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884D94" w:rsidRPr="00884D94">
        <w:rPr>
          <w:rFonts w:ascii="Arial Narrow" w:hAnsi="Arial Narrow"/>
          <w:b/>
        </w:rPr>
        <w:t>Oprava fasády pravého křídla zámku (A1) v PN Horní Beřkovice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94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884D94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2021-09-06T07:53:00Z</dcterms:created>
  <dcterms:modified xsi:type="dcterms:W3CDTF">2023-05-24T08:27:00Z</dcterms:modified>
</cp:coreProperties>
</file>