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45" w:rsidRPr="00C44A77" w:rsidRDefault="00332245" w:rsidP="00332245">
      <w:pPr>
        <w:pStyle w:val="Zkladntext"/>
        <w:spacing w:line="276" w:lineRule="auto"/>
        <w:ind w:left="0" w:right="-2970" w:firstLine="0"/>
        <w:rPr>
          <w:rFonts w:cs="Arial"/>
          <w:w w:val="116"/>
          <w:sz w:val="28"/>
          <w:szCs w:val="28"/>
        </w:rPr>
      </w:pPr>
      <w:proofErr w:type="spellStart"/>
      <w:r w:rsidRPr="00C44A77">
        <w:rPr>
          <w:rFonts w:cs="Arial"/>
          <w:b/>
          <w:w w:val="115"/>
          <w:sz w:val="28"/>
          <w:szCs w:val="28"/>
        </w:rPr>
        <w:t>Příloha</w:t>
      </w:r>
      <w:proofErr w:type="spellEnd"/>
      <w:r w:rsidRPr="00C44A77">
        <w:rPr>
          <w:rFonts w:cs="Arial"/>
          <w:b/>
          <w:spacing w:val="23"/>
          <w:w w:val="115"/>
          <w:sz w:val="28"/>
          <w:szCs w:val="28"/>
        </w:rPr>
        <w:t xml:space="preserve"> </w:t>
      </w:r>
      <w:proofErr w:type="gramStart"/>
      <w:r w:rsidR="00FA26A6">
        <w:rPr>
          <w:rFonts w:cs="Arial"/>
          <w:b/>
          <w:w w:val="115"/>
          <w:sz w:val="28"/>
          <w:szCs w:val="28"/>
        </w:rPr>
        <w:t xml:space="preserve">č.3 </w:t>
      </w:r>
      <w:r w:rsidRPr="00C44A77">
        <w:rPr>
          <w:rFonts w:cs="Arial"/>
          <w:spacing w:val="3"/>
          <w:w w:val="115"/>
          <w:sz w:val="28"/>
          <w:szCs w:val="28"/>
        </w:rPr>
        <w:t xml:space="preserve"> </w:t>
      </w:r>
      <w:r w:rsidRPr="00C44A77">
        <w:rPr>
          <w:rFonts w:cs="Arial"/>
          <w:w w:val="115"/>
        </w:rPr>
        <w:t>k</w:t>
      </w:r>
      <w:proofErr w:type="gramEnd"/>
      <w:r w:rsidRPr="00C44A77">
        <w:rPr>
          <w:rFonts w:cs="Arial"/>
          <w:w w:val="115"/>
        </w:rPr>
        <w:t xml:space="preserve"> </w:t>
      </w:r>
      <w:proofErr w:type="spellStart"/>
      <w:r w:rsidRPr="00C44A77">
        <w:rPr>
          <w:rFonts w:cs="Arial"/>
          <w:w w:val="115"/>
        </w:rPr>
        <w:t>výzvě</w:t>
      </w:r>
      <w:proofErr w:type="spellEnd"/>
      <w:r w:rsidRPr="00C44A77">
        <w:rPr>
          <w:rFonts w:cs="Arial"/>
          <w:w w:val="115"/>
        </w:rPr>
        <w:t xml:space="preserve"> k </w:t>
      </w:r>
      <w:proofErr w:type="spellStart"/>
      <w:r w:rsidRPr="00C44A77">
        <w:rPr>
          <w:rFonts w:cs="Arial"/>
          <w:w w:val="115"/>
        </w:rPr>
        <w:t>podání</w:t>
      </w:r>
      <w:proofErr w:type="spellEnd"/>
      <w:r w:rsidRPr="00C44A77">
        <w:rPr>
          <w:rFonts w:cs="Arial"/>
          <w:w w:val="115"/>
        </w:rPr>
        <w:t xml:space="preserve"> </w:t>
      </w:r>
      <w:proofErr w:type="spellStart"/>
      <w:r w:rsidRPr="00C44A77">
        <w:rPr>
          <w:rFonts w:cs="Arial"/>
          <w:w w:val="115"/>
        </w:rPr>
        <w:t>nabídky</w:t>
      </w:r>
      <w:proofErr w:type="spellEnd"/>
      <w:r w:rsidRPr="00C44A77">
        <w:rPr>
          <w:rFonts w:cs="Arial"/>
          <w:w w:val="115"/>
        </w:rPr>
        <w:t xml:space="preserve"> </w:t>
      </w:r>
      <w:proofErr w:type="spellStart"/>
      <w:r w:rsidRPr="00C44A77">
        <w:rPr>
          <w:rFonts w:cs="Arial"/>
          <w:w w:val="115"/>
        </w:rPr>
        <w:t>na</w:t>
      </w:r>
      <w:proofErr w:type="spellEnd"/>
      <w:r w:rsidRPr="00C44A77">
        <w:rPr>
          <w:rFonts w:cs="Arial"/>
          <w:w w:val="115"/>
        </w:rPr>
        <w:t xml:space="preserve"> </w:t>
      </w:r>
      <w:proofErr w:type="spellStart"/>
      <w:r w:rsidRPr="00C44A77">
        <w:rPr>
          <w:rFonts w:cs="Arial"/>
          <w:w w:val="115"/>
        </w:rPr>
        <w:t>realizaci</w:t>
      </w:r>
      <w:proofErr w:type="spellEnd"/>
      <w:r w:rsidRPr="00C44A77">
        <w:rPr>
          <w:rFonts w:cs="Arial"/>
          <w:w w:val="115"/>
        </w:rPr>
        <w:t xml:space="preserve"> </w:t>
      </w:r>
      <w:proofErr w:type="spellStart"/>
      <w:r w:rsidRPr="00C44A77">
        <w:rPr>
          <w:rFonts w:cs="Arial"/>
          <w:w w:val="115"/>
        </w:rPr>
        <w:t>veřejné</w:t>
      </w:r>
      <w:proofErr w:type="spellEnd"/>
      <w:r w:rsidRPr="00C44A77">
        <w:rPr>
          <w:rFonts w:cs="Arial"/>
          <w:w w:val="115"/>
        </w:rPr>
        <w:t xml:space="preserve"> </w:t>
      </w:r>
      <w:proofErr w:type="spellStart"/>
      <w:r w:rsidRPr="00C44A77">
        <w:rPr>
          <w:rFonts w:cs="Arial"/>
          <w:w w:val="115"/>
        </w:rPr>
        <w:t>zakázky</w:t>
      </w:r>
      <w:proofErr w:type="spellEnd"/>
      <w:r w:rsidRPr="00C44A77">
        <w:rPr>
          <w:rFonts w:cs="Arial"/>
          <w:w w:val="115"/>
        </w:rPr>
        <w:t xml:space="preserve"> </w:t>
      </w:r>
      <w:proofErr w:type="spellStart"/>
      <w:r w:rsidRPr="00C44A77">
        <w:rPr>
          <w:rFonts w:cs="Arial"/>
          <w:w w:val="115"/>
        </w:rPr>
        <w:t>malého</w:t>
      </w:r>
      <w:proofErr w:type="spellEnd"/>
      <w:r w:rsidRPr="00C44A77">
        <w:rPr>
          <w:rFonts w:cs="Arial"/>
          <w:w w:val="115"/>
        </w:rPr>
        <w:t xml:space="preserve"> </w:t>
      </w:r>
      <w:proofErr w:type="spellStart"/>
      <w:r w:rsidRPr="00C44A77">
        <w:rPr>
          <w:rFonts w:cs="Arial"/>
          <w:w w:val="115"/>
        </w:rPr>
        <w:t>rozsahu</w:t>
      </w:r>
      <w:proofErr w:type="spellEnd"/>
      <w:r w:rsidRPr="00C44A77">
        <w:rPr>
          <w:rFonts w:cs="Arial"/>
          <w:w w:val="115"/>
        </w:rPr>
        <w:t xml:space="preserve"> s </w:t>
      </w:r>
      <w:proofErr w:type="spellStart"/>
      <w:r w:rsidRPr="00C44A77">
        <w:rPr>
          <w:rFonts w:cs="Arial"/>
          <w:w w:val="115"/>
        </w:rPr>
        <w:t>názvem</w:t>
      </w:r>
      <w:proofErr w:type="spellEnd"/>
    </w:p>
    <w:p w:rsidR="004C6029" w:rsidRPr="00332245" w:rsidRDefault="00332245" w:rsidP="00332245">
      <w:pPr>
        <w:rPr>
          <w:rFonts w:ascii="Arial" w:hAnsi="Arial" w:cs="Arial"/>
          <w:b/>
          <w:color w:val="000000" w:themeColor="text1"/>
          <w:sz w:val="20"/>
          <w:szCs w:val="20"/>
        </w:rPr>
      </w:pPr>
      <w:r w:rsidRPr="00332245">
        <w:rPr>
          <w:rFonts w:ascii="Arial" w:hAnsi="Arial" w:cs="Arial"/>
          <w:b/>
          <w:color w:val="000000" w:themeColor="text1"/>
          <w:sz w:val="20"/>
          <w:szCs w:val="20"/>
        </w:rPr>
        <w:t xml:space="preserve">„PN Horní Beřkovice - </w:t>
      </w:r>
      <w:r w:rsidRPr="00332245">
        <w:rPr>
          <w:rFonts w:ascii="Arial" w:hAnsi="Arial" w:cs="Arial"/>
          <w:b/>
          <w:color w:val="000000"/>
          <w:sz w:val="20"/>
          <w:szCs w:val="20"/>
        </w:rPr>
        <w:t>modernizace SW a servis stávajícího kamerového systému</w:t>
      </w:r>
      <w:r w:rsidRPr="00332245">
        <w:rPr>
          <w:rFonts w:ascii="Arial" w:hAnsi="Arial" w:cs="Arial"/>
          <w:b/>
          <w:color w:val="000000" w:themeColor="text1"/>
          <w:sz w:val="20"/>
          <w:szCs w:val="20"/>
        </w:rPr>
        <w:t>“</w:t>
      </w:r>
    </w:p>
    <w:p w:rsidR="00332245" w:rsidRPr="006A4123" w:rsidRDefault="00332245" w:rsidP="00332245"/>
    <w:p w:rsidR="00C44D39" w:rsidRPr="00F627F7" w:rsidRDefault="00F627F7" w:rsidP="00F627F7">
      <w:pPr>
        <w:widowControl w:val="0"/>
        <w:suppressAutoHyphens/>
        <w:jc w:val="center"/>
        <w:rPr>
          <w:rFonts w:ascii="Arimo" w:eastAsia="Droid Sans Fallback" w:hAnsi="Arimo" w:cs="FreeSans"/>
          <w:b/>
          <w:bCs/>
          <w:sz w:val="40"/>
          <w:szCs w:val="40"/>
          <w:lang w:eastAsia="zh-CN" w:bidi="hi-IN"/>
        </w:rPr>
      </w:pPr>
      <w:r>
        <w:rPr>
          <w:rFonts w:ascii="Arimo" w:eastAsia="Droid Sans Fallback" w:hAnsi="Arimo" w:cs="FreeSans"/>
          <w:b/>
          <w:bCs/>
          <w:sz w:val="40"/>
          <w:szCs w:val="40"/>
          <w:lang w:eastAsia="zh-CN" w:bidi="hi-IN"/>
        </w:rPr>
        <w:t>Smlouva o dílo</w:t>
      </w:r>
    </w:p>
    <w:p w:rsidR="007A0E9F" w:rsidRPr="00093651" w:rsidRDefault="007A0E9F" w:rsidP="007A0E9F">
      <w:pPr>
        <w:jc w:val="center"/>
        <w:rPr>
          <w:rFonts w:ascii="Arial" w:hAnsi="Arial" w:cs="Arial"/>
        </w:rPr>
      </w:pPr>
    </w:p>
    <w:p w:rsidR="00093651" w:rsidRDefault="00093651" w:rsidP="002C48C6">
      <w:pPr>
        <w:autoSpaceDE w:val="0"/>
        <w:autoSpaceDN w:val="0"/>
        <w:adjustRightInd w:val="0"/>
        <w:spacing w:line="240" w:lineRule="atLeast"/>
        <w:rPr>
          <w:rFonts w:ascii="Arial" w:hAnsi="Arial" w:cs="Arial"/>
          <w:sz w:val="20"/>
          <w:szCs w:val="20"/>
        </w:rPr>
      </w:pPr>
    </w:p>
    <w:p w:rsidR="00F61646" w:rsidRPr="00406257" w:rsidRDefault="00F61646" w:rsidP="00F61646">
      <w:pPr>
        <w:jc w:val="center"/>
        <w:rPr>
          <w:rFonts w:ascii="Arial" w:hAnsi="Arial" w:cs="Arial"/>
          <w:b/>
          <w:bCs/>
        </w:rPr>
      </w:pPr>
      <w:r w:rsidRPr="00406257">
        <w:rPr>
          <w:rFonts w:ascii="Arial" w:hAnsi="Arial" w:cs="Arial"/>
          <w:b/>
          <w:bCs/>
        </w:rPr>
        <w:t>I. Smluvní strany</w:t>
      </w:r>
    </w:p>
    <w:p w:rsidR="00F61646" w:rsidRPr="00406257" w:rsidRDefault="00F61646" w:rsidP="00F61646">
      <w:pPr>
        <w:jc w:val="center"/>
        <w:rPr>
          <w:rFonts w:ascii="Arial" w:hAnsi="Arial" w:cs="Arial"/>
          <w:b/>
          <w:bCs/>
        </w:rPr>
      </w:pPr>
    </w:p>
    <w:p w:rsidR="00F61646" w:rsidRPr="00406257" w:rsidRDefault="00F61646" w:rsidP="00F61646">
      <w:pPr>
        <w:rPr>
          <w:rFonts w:ascii="Arial" w:hAnsi="Arial" w:cs="Arial"/>
          <w:b/>
          <w:bCs/>
        </w:rPr>
      </w:pPr>
      <w:r w:rsidRPr="00406257">
        <w:rPr>
          <w:rFonts w:ascii="Arial" w:hAnsi="Arial" w:cs="Arial"/>
          <w:b/>
          <w:bCs/>
        </w:rPr>
        <w:t>Objednatel</w:t>
      </w:r>
      <w:r w:rsidRPr="00406257">
        <w:rPr>
          <w:rFonts w:ascii="Arial" w:hAnsi="Arial" w:cs="Arial"/>
        </w:rPr>
        <w:t xml:space="preserve">: </w:t>
      </w:r>
      <w:r w:rsidRPr="00406257">
        <w:rPr>
          <w:rFonts w:ascii="Arial" w:hAnsi="Arial" w:cs="Arial"/>
        </w:rPr>
        <w:tab/>
      </w:r>
      <w:r w:rsidRPr="00406257">
        <w:rPr>
          <w:rFonts w:ascii="Arial" w:hAnsi="Arial" w:cs="Arial"/>
        </w:rPr>
        <w:tab/>
      </w:r>
      <w:r w:rsidRPr="00406257">
        <w:rPr>
          <w:rFonts w:ascii="Arial" w:hAnsi="Arial" w:cs="Arial"/>
          <w:b/>
          <w:bCs/>
        </w:rPr>
        <w:t>Psychiatrická nemocnice Horní Beřkovice</w:t>
      </w:r>
    </w:p>
    <w:p w:rsidR="00F61646" w:rsidRPr="00406257" w:rsidRDefault="00F61646" w:rsidP="00F61646">
      <w:pPr>
        <w:rPr>
          <w:rFonts w:ascii="Arial" w:hAnsi="Arial" w:cs="Arial"/>
        </w:rPr>
      </w:pPr>
      <w:r w:rsidRPr="00406257">
        <w:rPr>
          <w:rFonts w:ascii="Arial" w:hAnsi="Arial" w:cs="Arial"/>
        </w:rPr>
        <w:tab/>
      </w:r>
      <w:r w:rsidRPr="00406257">
        <w:rPr>
          <w:rFonts w:ascii="Arial" w:hAnsi="Arial" w:cs="Arial"/>
        </w:rPr>
        <w:tab/>
      </w:r>
      <w:r w:rsidRPr="00406257">
        <w:rPr>
          <w:rFonts w:ascii="Arial" w:hAnsi="Arial" w:cs="Arial"/>
        </w:rPr>
        <w:tab/>
        <w:t>se sídlem: Podřipská 1, Horní Beřkovice, PSČ 411 85</w:t>
      </w:r>
    </w:p>
    <w:p w:rsidR="00F61646" w:rsidRPr="00406257" w:rsidRDefault="00F61646" w:rsidP="00F61646">
      <w:pPr>
        <w:rPr>
          <w:rFonts w:ascii="Arial" w:hAnsi="Arial" w:cs="Arial"/>
        </w:rPr>
      </w:pPr>
    </w:p>
    <w:p w:rsidR="00F61646" w:rsidRPr="00406257" w:rsidRDefault="00F61646" w:rsidP="00F61646">
      <w:pPr>
        <w:rPr>
          <w:rFonts w:ascii="Arial" w:hAnsi="Arial" w:cs="Arial"/>
        </w:rPr>
      </w:pPr>
      <w:r w:rsidRPr="00406257">
        <w:rPr>
          <w:rFonts w:ascii="Arial" w:hAnsi="Arial" w:cs="Arial"/>
        </w:rPr>
        <w:t xml:space="preserve">zastoupen: </w:t>
      </w:r>
      <w:r w:rsidRPr="00406257">
        <w:rPr>
          <w:rFonts w:ascii="Arial" w:hAnsi="Arial" w:cs="Arial"/>
        </w:rPr>
        <w:tab/>
      </w:r>
      <w:r w:rsidRPr="00406257">
        <w:rPr>
          <w:rFonts w:ascii="Arial" w:hAnsi="Arial" w:cs="Arial"/>
        </w:rPr>
        <w:tab/>
        <w:t xml:space="preserve">MUDr. Jiřím Tomečkem, MBA, ředitelem </w:t>
      </w:r>
    </w:p>
    <w:p w:rsidR="00F61646" w:rsidRPr="00406257" w:rsidRDefault="00F61646" w:rsidP="00F61646">
      <w:pPr>
        <w:rPr>
          <w:rFonts w:ascii="Arial" w:hAnsi="Arial" w:cs="Arial"/>
        </w:rPr>
      </w:pPr>
      <w:r w:rsidRPr="00406257">
        <w:rPr>
          <w:rFonts w:ascii="Arial" w:hAnsi="Arial" w:cs="Arial"/>
        </w:rPr>
        <w:t>bankovní spojení:</w:t>
      </w:r>
      <w:r w:rsidRPr="00406257">
        <w:rPr>
          <w:rFonts w:ascii="Arial" w:hAnsi="Arial" w:cs="Arial"/>
        </w:rPr>
        <w:tab/>
        <w:t xml:space="preserve">ČSOB, a.s., </w:t>
      </w:r>
      <w:proofErr w:type="spellStart"/>
      <w:proofErr w:type="gramStart"/>
      <w:r w:rsidRPr="00406257">
        <w:rPr>
          <w:rFonts w:ascii="Arial" w:hAnsi="Arial" w:cs="Arial"/>
        </w:rPr>
        <w:t>č.ú</w:t>
      </w:r>
      <w:proofErr w:type="spellEnd"/>
      <w:r w:rsidRPr="00406257">
        <w:rPr>
          <w:rFonts w:ascii="Arial" w:hAnsi="Arial" w:cs="Arial"/>
        </w:rPr>
        <w:t>.:</w:t>
      </w:r>
      <w:proofErr w:type="gramEnd"/>
      <w:r w:rsidRPr="00406257">
        <w:rPr>
          <w:rFonts w:ascii="Arial" w:hAnsi="Arial" w:cs="Arial"/>
        </w:rPr>
        <w:t xml:space="preserve"> 195 659 648 / 0300</w:t>
      </w:r>
    </w:p>
    <w:p w:rsidR="00F61646" w:rsidRPr="00406257" w:rsidRDefault="00F61646" w:rsidP="00F61646">
      <w:pPr>
        <w:rPr>
          <w:rFonts w:ascii="Arial" w:hAnsi="Arial" w:cs="Arial"/>
        </w:rPr>
      </w:pPr>
      <w:r w:rsidRPr="00406257">
        <w:rPr>
          <w:rFonts w:ascii="Arial" w:hAnsi="Arial" w:cs="Arial"/>
        </w:rPr>
        <w:t xml:space="preserve">IČ: </w:t>
      </w:r>
      <w:r w:rsidRPr="00406257">
        <w:rPr>
          <w:rFonts w:ascii="Arial" w:hAnsi="Arial" w:cs="Arial"/>
        </w:rPr>
        <w:tab/>
      </w:r>
      <w:r w:rsidRPr="00406257">
        <w:rPr>
          <w:rFonts w:ascii="Arial" w:hAnsi="Arial" w:cs="Arial"/>
        </w:rPr>
        <w:tab/>
      </w:r>
      <w:r w:rsidRPr="00406257">
        <w:rPr>
          <w:rFonts w:ascii="Arial" w:hAnsi="Arial" w:cs="Arial"/>
        </w:rPr>
        <w:tab/>
        <w:t>00673552</w:t>
      </w:r>
    </w:p>
    <w:p w:rsidR="00F61646" w:rsidRPr="00406257" w:rsidRDefault="00F61646" w:rsidP="00F61646">
      <w:pPr>
        <w:rPr>
          <w:rFonts w:ascii="Arial" w:hAnsi="Arial" w:cs="Arial"/>
        </w:rPr>
      </w:pPr>
      <w:r w:rsidRPr="00406257">
        <w:rPr>
          <w:rFonts w:ascii="Arial" w:hAnsi="Arial" w:cs="Arial"/>
        </w:rPr>
        <w:t xml:space="preserve">DIČ: </w:t>
      </w:r>
      <w:r w:rsidRPr="00406257">
        <w:rPr>
          <w:rFonts w:ascii="Arial" w:hAnsi="Arial" w:cs="Arial"/>
        </w:rPr>
        <w:tab/>
      </w:r>
      <w:r w:rsidRPr="00406257">
        <w:rPr>
          <w:rFonts w:ascii="Arial" w:hAnsi="Arial" w:cs="Arial"/>
        </w:rPr>
        <w:tab/>
      </w:r>
      <w:r w:rsidRPr="00406257">
        <w:rPr>
          <w:rFonts w:ascii="Arial" w:hAnsi="Arial" w:cs="Arial"/>
        </w:rPr>
        <w:tab/>
        <w:t>CZ00673552</w:t>
      </w:r>
    </w:p>
    <w:p w:rsidR="00F61646" w:rsidRDefault="00F61646" w:rsidP="00F61646">
      <w:pPr>
        <w:rPr>
          <w:rFonts w:ascii="Arial" w:hAnsi="Arial" w:cs="Arial"/>
        </w:rPr>
      </w:pPr>
      <w:r w:rsidRPr="00F61646">
        <w:rPr>
          <w:rFonts w:ascii="Arial" w:hAnsi="Arial" w:cs="Arial"/>
        </w:rPr>
        <w:t>pověřený zástupce pro realizaci díla je: Marcela Jupová - vedoucí oddělení IVT</w:t>
      </w:r>
    </w:p>
    <w:p w:rsidR="00F61646" w:rsidRPr="00F61646" w:rsidRDefault="00F61646" w:rsidP="00F61646">
      <w:pPr>
        <w:shd w:val="clear" w:color="auto" w:fill="FFFFFF"/>
        <w:autoSpaceDE w:val="0"/>
        <w:autoSpaceDN w:val="0"/>
        <w:adjustRightInd w:val="0"/>
        <w:spacing w:line="240" w:lineRule="atLeast"/>
        <w:rPr>
          <w:rFonts w:ascii="Arial" w:hAnsi="Arial" w:cs="Arial"/>
        </w:rPr>
      </w:pPr>
      <w:r w:rsidRPr="00F61646">
        <w:rPr>
          <w:rFonts w:ascii="Arial" w:hAnsi="Arial" w:cs="Arial"/>
        </w:rPr>
        <w:t>Tel:</w:t>
      </w:r>
      <w:r w:rsidRPr="00F61646">
        <w:rPr>
          <w:rFonts w:ascii="Arial" w:hAnsi="Arial" w:cs="Arial"/>
        </w:rPr>
        <w:tab/>
      </w:r>
      <w:r w:rsidRPr="00F61646">
        <w:rPr>
          <w:rFonts w:ascii="Arial" w:hAnsi="Arial" w:cs="Arial"/>
        </w:rPr>
        <w:tab/>
      </w:r>
      <w:r w:rsidRPr="00F61646">
        <w:rPr>
          <w:rFonts w:ascii="Arial" w:hAnsi="Arial" w:cs="Arial"/>
        </w:rPr>
        <w:tab/>
      </w:r>
      <w:r>
        <w:rPr>
          <w:rFonts w:ascii="Arial" w:hAnsi="Arial" w:cs="Arial"/>
        </w:rPr>
        <w:t>416 808 391, 734 851 919</w:t>
      </w:r>
    </w:p>
    <w:p w:rsidR="00F61646" w:rsidRDefault="00F61646" w:rsidP="00F61646">
      <w:pPr>
        <w:shd w:val="clear" w:color="auto" w:fill="FFFFFF"/>
        <w:autoSpaceDE w:val="0"/>
        <w:autoSpaceDN w:val="0"/>
        <w:adjustRightInd w:val="0"/>
        <w:spacing w:line="240" w:lineRule="atLeast"/>
        <w:rPr>
          <w:rFonts w:ascii="Arial" w:hAnsi="Arial" w:cs="Arial"/>
        </w:rPr>
      </w:pPr>
      <w:r w:rsidRPr="00F61646">
        <w:rPr>
          <w:rFonts w:ascii="Arial" w:hAnsi="Arial" w:cs="Arial"/>
        </w:rPr>
        <w:t>E-mail:</w:t>
      </w:r>
      <w:r w:rsidRPr="00F61646">
        <w:rPr>
          <w:rFonts w:ascii="Arial" w:hAnsi="Arial" w:cs="Arial"/>
        </w:rPr>
        <w:tab/>
      </w:r>
      <w:r w:rsidRPr="00F61646">
        <w:rPr>
          <w:rFonts w:ascii="Arial" w:hAnsi="Arial" w:cs="Arial"/>
        </w:rPr>
        <w:tab/>
      </w:r>
      <w:hyperlink r:id="rId9" w:history="1">
        <w:r w:rsidRPr="004F1E78">
          <w:rPr>
            <w:rStyle w:val="Hypertextovodkaz"/>
            <w:rFonts w:ascii="Arial" w:hAnsi="Arial" w:cs="Arial"/>
          </w:rPr>
          <w:t>marcela.jupova@pnhperkovice.cz</w:t>
        </w:r>
      </w:hyperlink>
    </w:p>
    <w:p w:rsidR="00F61646" w:rsidRDefault="00F61646" w:rsidP="00F61646">
      <w:pPr>
        <w:shd w:val="clear" w:color="auto" w:fill="FFFFFF"/>
        <w:autoSpaceDE w:val="0"/>
        <w:autoSpaceDN w:val="0"/>
        <w:adjustRightInd w:val="0"/>
        <w:spacing w:line="240" w:lineRule="atLeast"/>
        <w:rPr>
          <w:rFonts w:ascii="Arial" w:hAnsi="Arial" w:cs="Arial"/>
        </w:rPr>
      </w:pPr>
    </w:p>
    <w:p w:rsidR="00F61646" w:rsidRPr="00F61646" w:rsidRDefault="00F61646" w:rsidP="00F61646">
      <w:pPr>
        <w:rPr>
          <w:rFonts w:ascii="Arial" w:hAnsi="Arial" w:cs="Arial"/>
        </w:rPr>
      </w:pPr>
      <w:r w:rsidRPr="00F61646">
        <w:rPr>
          <w:rFonts w:ascii="Arial" w:hAnsi="Arial" w:cs="Arial"/>
        </w:rPr>
        <w:t>(dále jen „objednatel“)</w:t>
      </w:r>
    </w:p>
    <w:p w:rsidR="00F61646" w:rsidRPr="00406257" w:rsidRDefault="00F61646" w:rsidP="00F61646">
      <w:pPr>
        <w:rPr>
          <w:rFonts w:ascii="Arial" w:hAnsi="Arial" w:cs="Arial"/>
        </w:rPr>
      </w:pPr>
    </w:p>
    <w:p w:rsidR="00F61646" w:rsidRPr="00406257" w:rsidRDefault="00F61646" w:rsidP="00F61646">
      <w:pPr>
        <w:rPr>
          <w:rFonts w:ascii="Arial" w:hAnsi="Arial" w:cs="Arial"/>
          <w:b/>
          <w:bCs/>
        </w:rPr>
      </w:pPr>
    </w:p>
    <w:p w:rsidR="00F61646" w:rsidRPr="00406257" w:rsidRDefault="00F61646" w:rsidP="00F61646">
      <w:pPr>
        <w:rPr>
          <w:rFonts w:ascii="Arial" w:hAnsi="Arial" w:cs="Arial"/>
          <w:b/>
          <w:bCs/>
        </w:rPr>
      </w:pPr>
      <w:r w:rsidRPr="00406257">
        <w:rPr>
          <w:rFonts w:ascii="Arial" w:hAnsi="Arial" w:cs="Arial"/>
          <w:b/>
          <w:bCs/>
        </w:rPr>
        <w:t>Zhotovitel</w:t>
      </w:r>
      <w:r w:rsidRPr="0040625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r w:rsidRPr="00406257">
        <w:rPr>
          <w:rFonts w:ascii="Arial" w:hAnsi="Arial" w:cs="Arial"/>
        </w:rPr>
        <w:tab/>
      </w:r>
      <w:r w:rsidRPr="00406257">
        <w:rPr>
          <w:rFonts w:ascii="Arial" w:hAnsi="Arial" w:cs="Arial"/>
        </w:rPr>
        <w:tab/>
      </w:r>
    </w:p>
    <w:p w:rsidR="00F61646" w:rsidRPr="00406257" w:rsidRDefault="00F61646" w:rsidP="00F61646">
      <w:pPr>
        <w:rPr>
          <w:rFonts w:ascii="Arial" w:hAnsi="Arial" w:cs="Arial"/>
        </w:rPr>
      </w:pPr>
      <w:r w:rsidRPr="00406257">
        <w:rPr>
          <w:rFonts w:ascii="Arial" w:hAnsi="Arial" w:cs="Arial"/>
        </w:rPr>
        <w:tab/>
      </w:r>
      <w:r w:rsidRPr="00406257">
        <w:rPr>
          <w:rFonts w:ascii="Arial" w:hAnsi="Arial" w:cs="Arial"/>
        </w:rPr>
        <w:tab/>
      </w:r>
      <w:r w:rsidRPr="00406257">
        <w:rPr>
          <w:rFonts w:ascii="Arial" w:hAnsi="Arial" w:cs="Arial"/>
        </w:rPr>
        <w:tab/>
        <w:t xml:space="preserve">se sídlem: </w:t>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p>
    <w:p w:rsidR="00F61646" w:rsidRPr="00406257" w:rsidRDefault="00F61646" w:rsidP="00F61646">
      <w:pPr>
        <w:rPr>
          <w:rFonts w:ascii="Arial" w:hAnsi="Arial" w:cs="Arial"/>
        </w:rPr>
      </w:pPr>
    </w:p>
    <w:p w:rsidR="00F61646" w:rsidRDefault="00F61646" w:rsidP="00F61646">
      <w:pPr>
        <w:rPr>
          <w:rFonts w:ascii="Arial" w:hAnsi="Arial" w:cs="Arial"/>
        </w:rPr>
      </w:pPr>
      <w:r w:rsidRPr="00406257">
        <w:rPr>
          <w:rFonts w:ascii="Arial" w:hAnsi="Arial" w:cs="Arial"/>
        </w:rPr>
        <w:t xml:space="preserve">zastoupen: </w:t>
      </w:r>
      <w:r w:rsidRPr="0040625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p>
    <w:p w:rsidR="00F61646" w:rsidRPr="00406257" w:rsidRDefault="00F61646" w:rsidP="00F61646">
      <w:pPr>
        <w:rPr>
          <w:rFonts w:ascii="Arial" w:hAnsi="Arial" w:cs="Arial"/>
        </w:rPr>
      </w:pPr>
      <w:r w:rsidRPr="00406257">
        <w:rPr>
          <w:rFonts w:ascii="Arial" w:hAnsi="Arial" w:cs="Arial"/>
        </w:rPr>
        <w:t xml:space="preserve">bankovní spojení: </w:t>
      </w:r>
      <w:r w:rsidRPr="00406257">
        <w:rPr>
          <w:rFonts w:ascii="Arial" w:hAnsi="Arial" w:cs="Arial"/>
        </w:rPr>
        <w:tab/>
      </w:r>
      <w:r>
        <w:rPr>
          <w:rFonts w:ascii="Arial" w:hAnsi="Arial" w:cs="Arial"/>
        </w:rPr>
        <w:tab/>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p>
    <w:p w:rsidR="00F61646" w:rsidRPr="00406257" w:rsidRDefault="00F61646" w:rsidP="00F61646">
      <w:pPr>
        <w:rPr>
          <w:rFonts w:ascii="Arial" w:hAnsi="Arial" w:cs="Arial"/>
        </w:rPr>
      </w:pPr>
      <w:r w:rsidRPr="00406257">
        <w:rPr>
          <w:rFonts w:ascii="Arial" w:hAnsi="Arial" w:cs="Arial"/>
        </w:rPr>
        <w:t xml:space="preserve">IČ: </w:t>
      </w:r>
      <w:r w:rsidRPr="0040625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r w:rsidRPr="00406257">
        <w:rPr>
          <w:rFonts w:ascii="Arial" w:hAnsi="Arial" w:cs="Arial"/>
        </w:rPr>
        <w:tab/>
      </w:r>
      <w:r w:rsidRPr="00406257">
        <w:rPr>
          <w:rFonts w:ascii="Arial" w:hAnsi="Arial" w:cs="Arial"/>
        </w:rPr>
        <w:tab/>
      </w:r>
    </w:p>
    <w:p w:rsidR="00F61646" w:rsidRPr="00406257" w:rsidRDefault="00F61646" w:rsidP="00F61646">
      <w:pPr>
        <w:rPr>
          <w:rFonts w:ascii="Arial" w:hAnsi="Arial" w:cs="Arial"/>
        </w:rPr>
      </w:pPr>
      <w:r w:rsidRPr="00406257">
        <w:rPr>
          <w:rFonts w:ascii="Arial" w:hAnsi="Arial" w:cs="Arial"/>
        </w:rPr>
        <w:t xml:space="preserve">DIČ: </w:t>
      </w:r>
      <w:r w:rsidRPr="0040625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r w:rsidRPr="00406257">
        <w:rPr>
          <w:rFonts w:ascii="Arial" w:hAnsi="Arial" w:cs="Arial"/>
        </w:rPr>
        <w:tab/>
      </w:r>
      <w:r w:rsidRPr="00406257">
        <w:rPr>
          <w:rFonts w:ascii="Arial" w:hAnsi="Arial" w:cs="Arial"/>
        </w:rPr>
        <w:tab/>
      </w:r>
    </w:p>
    <w:p w:rsidR="00F61646" w:rsidRDefault="00F61646" w:rsidP="00F61646">
      <w:pPr>
        <w:rPr>
          <w:rFonts w:ascii="Arial" w:hAnsi="Arial" w:cs="Arial"/>
        </w:rPr>
      </w:pPr>
      <w:r w:rsidRPr="00F61646">
        <w:rPr>
          <w:rFonts w:ascii="Arial" w:hAnsi="Arial" w:cs="Arial"/>
        </w:rPr>
        <w:t xml:space="preserve">pověřený zástupce pro realizaci díla je: </w:t>
      </w:r>
      <w:r>
        <w:rPr>
          <w:rFonts w:ascii="Arial" w:hAnsi="Arial" w:cs="Arial"/>
        </w:rPr>
        <w:tab/>
      </w:r>
      <w:r w:rsidRPr="00F61646">
        <w:rPr>
          <w:rFonts w:ascii="Arial" w:hAnsi="Arial" w:cs="Arial"/>
        </w:rPr>
        <w:t>…………………………</w:t>
      </w:r>
      <w:proofErr w:type="gramStart"/>
      <w:r w:rsidRPr="00F61646">
        <w:rPr>
          <w:rFonts w:ascii="Arial" w:hAnsi="Arial" w:cs="Arial"/>
        </w:rPr>
        <w:t>…....</w:t>
      </w:r>
      <w:proofErr w:type="gramEnd"/>
    </w:p>
    <w:p w:rsidR="00F61646" w:rsidRPr="00F61646" w:rsidRDefault="00F61646" w:rsidP="00F61646">
      <w:pPr>
        <w:shd w:val="clear" w:color="auto" w:fill="FFFFFF"/>
        <w:autoSpaceDE w:val="0"/>
        <w:autoSpaceDN w:val="0"/>
        <w:adjustRightInd w:val="0"/>
        <w:spacing w:line="240" w:lineRule="atLeast"/>
        <w:rPr>
          <w:rFonts w:ascii="Arial" w:hAnsi="Arial" w:cs="Arial"/>
        </w:rPr>
      </w:pPr>
      <w:r w:rsidRPr="00F61646">
        <w:rPr>
          <w:rFonts w:ascii="Arial" w:hAnsi="Arial" w:cs="Arial"/>
        </w:rPr>
        <w:t>Tel:</w:t>
      </w:r>
      <w:r w:rsidRPr="00F61646">
        <w:rPr>
          <w:rFonts w:ascii="Arial" w:hAnsi="Arial" w:cs="Arial"/>
        </w:rPr>
        <w:tab/>
      </w:r>
      <w:r w:rsidRPr="00F61646">
        <w:rPr>
          <w:rFonts w:ascii="Arial" w:hAnsi="Arial" w:cs="Arial"/>
        </w:rPr>
        <w:tab/>
      </w:r>
      <w:r w:rsidRPr="00F61646">
        <w:rPr>
          <w:rFonts w:ascii="Arial" w:hAnsi="Arial" w:cs="Arial"/>
        </w:rPr>
        <w:tab/>
      </w:r>
      <w:r>
        <w:rPr>
          <w:rFonts w:ascii="Arial" w:hAnsi="Arial" w:cs="Arial"/>
        </w:rPr>
        <w:tab/>
      </w:r>
      <w:r>
        <w:rPr>
          <w:rFonts w:ascii="Arial" w:hAnsi="Arial" w:cs="Arial"/>
        </w:rPr>
        <w:tab/>
      </w:r>
      <w:r>
        <w:rPr>
          <w:rFonts w:ascii="Arial" w:hAnsi="Arial" w:cs="Arial"/>
        </w:rPr>
        <w:tab/>
      </w:r>
      <w:r w:rsidRPr="00F61646">
        <w:rPr>
          <w:rFonts w:ascii="Arial" w:hAnsi="Arial" w:cs="Arial"/>
        </w:rPr>
        <w:t>…………………………</w:t>
      </w:r>
      <w:proofErr w:type="gramStart"/>
      <w:r w:rsidRPr="00F61646">
        <w:rPr>
          <w:rFonts w:ascii="Arial" w:hAnsi="Arial" w:cs="Arial"/>
        </w:rPr>
        <w:t>…....</w:t>
      </w:r>
      <w:proofErr w:type="gramEnd"/>
    </w:p>
    <w:p w:rsidR="00F61646" w:rsidRPr="00F61646" w:rsidRDefault="00F61646" w:rsidP="00F61646">
      <w:pPr>
        <w:shd w:val="clear" w:color="auto" w:fill="FFFFFF"/>
        <w:autoSpaceDE w:val="0"/>
        <w:autoSpaceDN w:val="0"/>
        <w:adjustRightInd w:val="0"/>
        <w:spacing w:line="240" w:lineRule="atLeast"/>
        <w:rPr>
          <w:rFonts w:ascii="Arial" w:hAnsi="Arial" w:cs="Arial"/>
        </w:rPr>
      </w:pPr>
      <w:r w:rsidRPr="00F61646">
        <w:rPr>
          <w:rFonts w:ascii="Arial" w:hAnsi="Arial" w:cs="Arial"/>
        </w:rPr>
        <w:t>E-mail:</w:t>
      </w:r>
      <w:r w:rsidRPr="00F61646">
        <w:rPr>
          <w:rFonts w:ascii="Arial" w:hAnsi="Arial" w:cs="Arial"/>
        </w:rPr>
        <w:tab/>
      </w:r>
      <w:r w:rsidRPr="00F61646">
        <w:rPr>
          <w:rFonts w:ascii="Arial" w:hAnsi="Arial" w:cs="Arial"/>
        </w:rPr>
        <w:tab/>
      </w:r>
      <w:r w:rsidRPr="00F61646">
        <w:rPr>
          <w:rFonts w:ascii="Arial" w:hAnsi="Arial" w:cs="Arial"/>
        </w:rPr>
        <w:tab/>
      </w:r>
      <w:r>
        <w:rPr>
          <w:rFonts w:ascii="Arial" w:hAnsi="Arial" w:cs="Arial"/>
        </w:rPr>
        <w:tab/>
      </w:r>
      <w:r>
        <w:rPr>
          <w:rFonts w:ascii="Arial" w:hAnsi="Arial" w:cs="Arial"/>
        </w:rPr>
        <w:tab/>
      </w:r>
      <w:r w:rsidRPr="00F61646">
        <w:rPr>
          <w:rFonts w:ascii="Arial" w:hAnsi="Arial" w:cs="Arial"/>
        </w:rPr>
        <w:t>…………… @ ……………</w:t>
      </w:r>
    </w:p>
    <w:p w:rsidR="00F61646" w:rsidRDefault="00F61646" w:rsidP="00F61646">
      <w:pPr>
        <w:shd w:val="clear" w:color="auto" w:fill="FFFFFF"/>
        <w:autoSpaceDE w:val="0"/>
        <w:autoSpaceDN w:val="0"/>
        <w:adjustRightInd w:val="0"/>
        <w:spacing w:line="240" w:lineRule="atLeast"/>
        <w:rPr>
          <w:rFonts w:ascii="Arial" w:hAnsi="Arial" w:cs="Arial"/>
          <w:sz w:val="20"/>
          <w:szCs w:val="20"/>
        </w:rPr>
      </w:pPr>
    </w:p>
    <w:p w:rsidR="00F61646" w:rsidRPr="00F61646" w:rsidRDefault="00F61646" w:rsidP="00F61646">
      <w:pPr>
        <w:shd w:val="clear" w:color="auto" w:fill="FFFFFF"/>
        <w:autoSpaceDE w:val="0"/>
        <w:autoSpaceDN w:val="0"/>
        <w:adjustRightInd w:val="0"/>
        <w:spacing w:line="240" w:lineRule="atLeast"/>
        <w:rPr>
          <w:rFonts w:ascii="Arial" w:hAnsi="Arial" w:cs="Arial"/>
        </w:rPr>
      </w:pPr>
      <w:r w:rsidRPr="00F61646">
        <w:rPr>
          <w:rFonts w:ascii="Arial" w:hAnsi="Arial" w:cs="Arial"/>
        </w:rPr>
        <w:t>(dále jen „zhotovitel“)</w:t>
      </w:r>
    </w:p>
    <w:p w:rsidR="002C48C6" w:rsidRPr="00093651" w:rsidRDefault="002C48C6" w:rsidP="002C48C6">
      <w:pPr>
        <w:autoSpaceDE w:val="0"/>
        <w:autoSpaceDN w:val="0"/>
        <w:adjustRightInd w:val="0"/>
        <w:spacing w:before="120" w:line="240" w:lineRule="atLeast"/>
        <w:rPr>
          <w:rFonts w:ascii="Arial" w:hAnsi="Arial" w:cs="Arial"/>
          <w:sz w:val="20"/>
          <w:szCs w:val="20"/>
        </w:rPr>
      </w:pPr>
    </w:p>
    <w:p w:rsidR="002C48C6" w:rsidRPr="00F61646" w:rsidRDefault="002C48C6" w:rsidP="00687ED9">
      <w:pPr>
        <w:pStyle w:val="Nadpis2"/>
        <w:jc w:val="both"/>
        <w:rPr>
          <w:rFonts w:ascii="Arial" w:hAnsi="Arial" w:cs="Arial"/>
          <w:b w:val="0"/>
          <w:color w:val="auto"/>
          <w:sz w:val="24"/>
          <w:szCs w:val="24"/>
        </w:rPr>
      </w:pPr>
      <w:r w:rsidRPr="00F61646">
        <w:rPr>
          <w:rFonts w:ascii="Arial" w:hAnsi="Arial" w:cs="Arial"/>
          <w:b w:val="0"/>
          <w:color w:val="auto"/>
          <w:sz w:val="24"/>
          <w:szCs w:val="24"/>
        </w:rPr>
        <w:t>uzavřely níže uvedeného dne, měsíce a roku tuto smlouvu o dílo, jejímž předmětem je v souladu s veřejnou zakázkou</w:t>
      </w:r>
      <w:r w:rsidR="00761805" w:rsidRPr="00F61646">
        <w:rPr>
          <w:rFonts w:ascii="Arial" w:hAnsi="Arial" w:cs="Arial"/>
          <w:b w:val="0"/>
          <w:color w:val="auto"/>
          <w:sz w:val="24"/>
          <w:szCs w:val="24"/>
        </w:rPr>
        <w:t xml:space="preserve"> „PN Horní Beřkovice - modernizace SW a servis stávajícího kamerového systému“, </w:t>
      </w:r>
      <w:r w:rsidRPr="00F61646">
        <w:rPr>
          <w:rFonts w:ascii="Arial" w:hAnsi="Arial" w:cs="Arial"/>
          <w:b w:val="0"/>
          <w:color w:val="auto"/>
          <w:sz w:val="24"/>
          <w:szCs w:val="24"/>
        </w:rPr>
        <w:t>vyps</w:t>
      </w:r>
      <w:r w:rsidR="00777B17">
        <w:rPr>
          <w:rFonts w:ascii="Arial" w:hAnsi="Arial" w:cs="Arial"/>
          <w:b w:val="0"/>
          <w:color w:val="auto"/>
          <w:sz w:val="24"/>
          <w:szCs w:val="24"/>
        </w:rPr>
        <w:t xml:space="preserve">anou objednatelem </w:t>
      </w:r>
      <w:r w:rsidR="00761805" w:rsidRPr="00F61646">
        <w:rPr>
          <w:rFonts w:ascii="Arial" w:hAnsi="Arial" w:cs="Arial"/>
          <w:b w:val="0"/>
          <w:color w:val="auto"/>
          <w:sz w:val="24"/>
          <w:szCs w:val="24"/>
        </w:rPr>
        <w:t>nákup nového software pro stávající kamerový systém a převedení kamerového systému na nový software, včetně zaškolení obsluhy kamerového systému</w:t>
      </w:r>
      <w:r w:rsidRPr="00F61646">
        <w:rPr>
          <w:rFonts w:ascii="Arial" w:hAnsi="Arial" w:cs="Arial"/>
          <w:b w:val="0"/>
          <w:color w:val="auto"/>
          <w:sz w:val="24"/>
          <w:szCs w:val="24"/>
        </w:rPr>
        <w:t>.</w:t>
      </w:r>
    </w:p>
    <w:p w:rsidR="005D55AC" w:rsidRPr="00F61646" w:rsidRDefault="005D55AC" w:rsidP="00687ED9">
      <w:pPr>
        <w:pStyle w:val="Zkladntext"/>
        <w:ind w:left="0" w:firstLine="0"/>
        <w:rPr>
          <w:rFonts w:cs="Arial"/>
          <w:sz w:val="24"/>
          <w:szCs w:val="24"/>
          <w:lang w:val="cs-CZ"/>
        </w:rPr>
      </w:pPr>
    </w:p>
    <w:p w:rsidR="00441DDF" w:rsidRPr="00F61646" w:rsidRDefault="00441DDF" w:rsidP="00687ED9">
      <w:pPr>
        <w:jc w:val="center"/>
        <w:rPr>
          <w:rFonts w:ascii="Arial" w:hAnsi="Arial" w:cs="Arial"/>
          <w:b/>
        </w:rPr>
      </w:pPr>
      <w:r w:rsidRPr="00F61646">
        <w:rPr>
          <w:rFonts w:ascii="Arial" w:hAnsi="Arial" w:cs="Arial"/>
          <w:b/>
        </w:rPr>
        <w:t>I</w:t>
      </w:r>
      <w:r w:rsidR="00F61646">
        <w:rPr>
          <w:rFonts w:ascii="Arial" w:hAnsi="Arial" w:cs="Arial"/>
          <w:b/>
        </w:rPr>
        <w:t>I</w:t>
      </w:r>
      <w:r w:rsidRPr="00F61646">
        <w:rPr>
          <w:rFonts w:ascii="Arial" w:hAnsi="Arial" w:cs="Arial"/>
          <w:b/>
        </w:rPr>
        <w:t>.</w:t>
      </w:r>
      <w:r w:rsidR="00F61646">
        <w:rPr>
          <w:rFonts w:ascii="Arial" w:hAnsi="Arial" w:cs="Arial"/>
          <w:b/>
        </w:rPr>
        <w:t xml:space="preserve"> </w:t>
      </w:r>
      <w:r w:rsidRPr="00F61646">
        <w:rPr>
          <w:rFonts w:ascii="Arial" w:hAnsi="Arial" w:cs="Arial"/>
          <w:b/>
        </w:rPr>
        <w:t>Prohlášení zhotovitele</w:t>
      </w:r>
    </w:p>
    <w:p w:rsidR="00441DDF" w:rsidRPr="00F61646" w:rsidRDefault="00A274F3" w:rsidP="00687ED9">
      <w:pPr>
        <w:pStyle w:val="Odstavecseseznamem"/>
        <w:numPr>
          <w:ilvl w:val="0"/>
          <w:numId w:val="10"/>
        </w:numPr>
        <w:ind w:left="284" w:hanging="284"/>
        <w:jc w:val="both"/>
        <w:rPr>
          <w:rFonts w:ascii="Arial" w:hAnsi="Arial" w:cs="Arial"/>
        </w:rPr>
      </w:pPr>
      <w:r>
        <w:rPr>
          <w:rFonts w:ascii="Arial" w:hAnsi="Arial" w:cs="Arial"/>
        </w:rPr>
        <w:t>Zhotovitel</w:t>
      </w:r>
      <w:r w:rsidR="00441DDF" w:rsidRPr="00F61646">
        <w:rPr>
          <w:rFonts w:ascii="Arial" w:hAnsi="Arial" w:cs="Arial"/>
        </w:rPr>
        <w:t xml:space="preserve"> prohlašuje, že je oprávněn na základě Certifikátu vydaného pro </w:t>
      </w:r>
      <w:r>
        <w:rPr>
          <w:rFonts w:ascii="Arial" w:hAnsi="Arial" w:cs="Arial"/>
        </w:rPr>
        <w:t xml:space="preserve">zhotovitele </w:t>
      </w:r>
      <w:r w:rsidR="00FE543A">
        <w:rPr>
          <w:rFonts w:ascii="Arial" w:hAnsi="Arial" w:cs="Arial"/>
        </w:rPr>
        <w:t xml:space="preserve"> </w:t>
      </w:r>
      <w:proofErr w:type="gramStart"/>
      <w:r w:rsidR="00FE543A">
        <w:rPr>
          <w:rFonts w:ascii="Arial" w:hAnsi="Arial" w:cs="Arial"/>
        </w:rPr>
        <w:t xml:space="preserve">dne ... ... </w:t>
      </w:r>
      <w:r w:rsidR="00441DDF" w:rsidRPr="00F61646">
        <w:rPr>
          <w:rFonts w:ascii="Arial" w:hAnsi="Arial" w:cs="Arial"/>
        </w:rPr>
        <w:t>…</w:t>
      </w:r>
      <w:proofErr w:type="gramEnd"/>
      <w:r w:rsidR="00441DDF" w:rsidRPr="00F61646">
        <w:rPr>
          <w:rFonts w:ascii="Arial" w:hAnsi="Arial" w:cs="Arial"/>
        </w:rPr>
        <w:t xml:space="preserve"> firmou …………………………………….., se sídlem …………………….,</w:t>
      </w:r>
      <w:r w:rsidR="00F61646">
        <w:rPr>
          <w:rFonts w:ascii="Arial" w:hAnsi="Arial" w:cs="Arial"/>
        </w:rPr>
        <w:t xml:space="preserve"> </w:t>
      </w:r>
      <w:r>
        <w:rPr>
          <w:rFonts w:ascii="Arial" w:hAnsi="Arial" w:cs="Arial"/>
        </w:rPr>
        <w:t>převést na objednatele</w:t>
      </w:r>
      <w:r w:rsidR="00441DDF" w:rsidRPr="00F61646">
        <w:rPr>
          <w:rFonts w:ascii="Arial" w:hAnsi="Arial" w:cs="Arial"/>
        </w:rPr>
        <w:t xml:space="preserve"> právo využívat software …………………….. </w:t>
      </w:r>
    </w:p>
    <w:p w:rsidR="00441DDF" w:rsidRPr="00F61646" w:rsidRDefault="00441DDF" w:rsidP="00687ED9">
      <w:pPr>
        <w:jc w:val="both"/>
        <w:rPr>
          <w:rFonts w:ascii="Arial" w:hAnsi="Arial" w:cs="Arial"/>
        </w:rPr>
      </w:pPr>
    </w:p>
    <w:p w:rsidR="00441DDF" w:rsidRPr="00F61646" w:rsidRDefault="00A274F3" w:rsidP="00687ED9">
      <w:pPr>
        <w:pStyle w:val="Odstavecseseznamem"/>
        <w:numPr>
          <w:ilvl w:val="0"/>
          <w:numId w:val="10"/>
        </w:numPr>
        <w:ind w:left="284" w:hanging="284"/>
        <w:jc w:val="both"/>
        <w:rPr>
          <w:rFonts w:ascii="Arial" w:hAnsi="Arial" w:cs="Arial"/>
        </w:rPr>
      </w:pPr>
      <w:r>
        <w:rPr>
          <w:rFonts w:ascii="Arial" w:hAnsi="Arial" w:cs="Arial"/>
        </w:rPr>
        <w:lastRenderedPageBreak/>
        <w:t>Zhotovitel</w:t>
      </w:r>
      <w:r w:rsidR="00441DDF" w:rsidRPr="00F61646">
        <w:rPr>
          <w:rFonts w:ascii="Arial" w:hAnsi="Arial" w:cs="Arial"/>
        </w:rPr>
        <w:t xml:space="preserve"> prohlašuje, že je oprávněn </w:t>
      </w:r>
      <w:r w:rsidR="00065DBA" w:rsidRPr="00F61646">
        <w:rPr>
          <w:rFonts w:ascii="Arial" w:hAnsi="Arial" w:cs="Arial"/>
        </w:rPr>
        <w:t xml:space="preserve">na základě příslušného živnostenského oprávnění </w:t>
      </w:r>
      <w:r w:rsidR="00441DDF" w:rsidRPr="00F61646">
        <w:rPr>
          <w:rFonts w:ascii="Arial" w:hAnsi="Arial" w:cs="Arial"/>
        </w:rPr>
        <w:t>provést instalaci software</w:t>
      </w:r>
      <w:r w:rsidR="00065DBA" w:rsidRPr="00F61646">
        <w:rPr>
          <w:rFonts w:ascii="Arial" w:hAnsi="Arial" w:cs="Arial"/>
        </w:rPr>
        <w:t>,</w:t>
      </w:r>
      <w:r w:rsidR="00441DDF" w:rsidRPr="00F61646">
        <w:rPr>
          <w:rFonts w:ascii="Arial" w:hAnsi="Arial" w:cs="Arial"/>
        </w:rPr>
        <w:t xml:space="preserve"> seřízení a nastavení celého kamerového sy</w:t>
      </w:r>
      <w:r w:rsidR="00A041C3" w:rsidRPr="00F61646">
        <w:rPr>
          <w:rFonts w:ascii="Arial" w:hAnsi="Arial" w:cs="Arial"/>
        </w:rPr>
        <w:t>s</w:t>
      </w:r>
      <w:r w:rsidR="00441DDF" w:rsidRPr="00F61646">
        <w:rPr>
          <w:rFonts w:ascii="Arial" w:hAnsi="Arial" w:cs="Arial"/>
        </w:rPr>
        <w:t>tému objednatele.</w:t>
      </w:r>
    </w:p>
    <w:p w:rsidR="00093651" w:rsidRPr="00F61646" w:rsidRDefault="00093651" w:rsidP="00687ED9">
      <w:pPr>
        <w:jc w:val="both"/>
        <w:rPr>
          <w:rFonts w:ascii="Arial" w:hAnsi="Arial" w:cs="Arial"/>
        </w:rPr>
      </w:pPr>
    </w:p>
    <w:p w:rsidR="00D059CF" w:rsidRPr="00F61646" w:rsidRDefault="00441DDF" w:rsidP="00687ED9">
      <w:pPr>
        <w:autoSpaceDE w:val="0"/>
        <w:autoSpaceDN w:val="0"/>
        <w:adjustRightInd w:val="0"/>
        <w:jc w:val="center"/>
        <w:rPr>
          <w:rFonts w:ascii="Arial" w:hAnsi="Arial" w:cs="Arial"/>
          <w:b/>
          <w:bCs/>
        </w:rPr>
      </w:pPr>
      <w:r w:rsidRPr="00F61646">
        <w:rPr>
          <w:rFonts w:ascii="Arial" w:hAnsi="Arial" w:cs="Arial"/>
          <w:b/>
          <w:bCs/>
        </w:rPr>
        <w:t>I</w:t>
      </w:r>
      <w:r w:rsidR="00F61646">
        <w:rPr>
          <w:rFonts w:ascii="Arial" w:hAnsi="Arial" w:cs="Arial"/>
          <w:b/>
          <w:bCs/>
        </w:rPr>
        <w:t xml:space="preserve">II. </w:t>
      </w:r>
      <w:r w:rsidR="00D059CF" w:rsidRPr="00F61646">
        <w:rPr>
          <w:rFonts w:ascii="Arial" w:hAnsi="Arial" w:cs="Arial"/>
          <w:b/>
          <w:bCs/>
        </w:rPr>
        <w:t>Předmět smlouvy</w:t>
      </w:r>
    </w:p>
    <w:p w:rsidR="00D059CF" w:rsidRPr="00F61646" w:rsidRDefault="00D059CF" w:rsidP="00687ED9">
      <w:pPr>
        <w:autoSpaceDE w:val="0"/>
        <w:autoSpaceDN w:val="0"/>
        <w:adjustRightInd w:val="0"/>
        <w:jc w:val="both"/>
        <w:rPr>
          <w:rFonts w:ascii="Arial" w:hAnsi="Arial" w:cs="Arial"/>
          <w:b/>
          <w:bCs/>
        </w:rPr>
      </w:pPr>
    </w:p>
    <w:p w:rsidR="00727FEE" w:rsidRPr="00F61646" w:rsidRDefault="00D059CF" w:rsidP="00687ED9">
      <w:pPr>
        <w:autoSpaceDE w:val="0"/>
        <w:autoSpaceDN w:val="0"/>
        <w:adjustRightInd w:val="0"/>
        <w:jc w:val="both"/>
        <w:rPr>
          <w:rFonts w:ascii="Arial" w:hAnsi="Arial" w:cs="Arial"/>
          <w:color w:val="000000"/>
        </w:rPr>
      </w:pPr>
      <w:r w:rsidRPr="00F61646">
        <w:rPr>
          <w:rFonts w:ascii="Arial" w:hAnsi="Arial" w:cs="Arial"/>
          <w:color w:val="000000"/>
        </w:rPr>
        <w:t xml:space="preserve">1. Zhotovitel se zavazuje provést pro objednatele na svůj náklad a nebezpečí dílo, které spočívá </w:t>
      </w:r>
      <w:r w:rsidR="00A041C3" w:rsidRPr="00F61646">
        <w:rPr>
          <w:rFonts w:ascii="Arial" w:hAnsi="Arial" w:cs="Arial"/>
          <w:color w:val="000000"/>
        </w:rPr>
        <w:t>v</w:t>
      </w:r>
      <w:r w:rsidR="00727FEE" w:rsidRPr="00F61646">
        <w:rPr>
          <w:rFonts w:ascii="Arial" w:hAnsi="Arial" w:cs="Arial"/>
          <w:color w:val="000000"/>
        </w:rPr>
        <w:t>:</w:t>
      </w:r>
    </w:p>
    <w:p w:rsidR="00727FEE" w:rsidRPr="00F61646" w:rsidRDefault="00727FEE" w:rsidP="00687ED9">
      <w:pPr>
        <w:autoSpaceDE w:val="0"/>
        <w:autoSpaceDN w:val="0"/>
        <w:adjustRightInd w:val="0"/>
        <w:ind w:firstLine="709"/>
        <w:jc w:val="both"/>
        <w:rPr>
          <w:rFonts w:ascii="Arial" w:hAnsi="Arial" w:cs="Arial"/>
          <w:color w:val="000000"/>
        </w:rPr>
      </w:pPr>
      <w:r w:rsidRPr="00F61646">
        <w:rPr>
          <w:rFonts w:ascii="Arial" w:hAnsi="Arial" w:cs="Arial"/>
          <w:color w:val="000000"/>
        </w:rPr>
        <w:t xml:space="preserve">a) </w:t>
      </w:r>
      <w:r w:rsidR="00A041C3" w:rsidRPr="00F61646">
        <w:rPr>
          <w:rFonts w:ascii="Arial" w:hAnsi="Arial" w:cs="Arial"/>
          <w:color w:val="000000"/>
        </w:rPr>
        <w:t xml:space="preserve">zdokumentování současného </w:t>
      </w:r>
      <w:r w:rsidRPr="00F61646">
        <w:rPr>
          <w:rFonts w:ascii="Arial" w:hAnsi="Arial" w:cs="Arial"/>
          <w:color w:val="000000"/>
        </w:rPr>
        <w:t xml:space="preserve">stavu </w:t>
      </w:r>
      <w:r w:rsidR="00A041C3" w:rsidRPr="00F61646">
        <w:rPr>
          <w:rFonts w:ascii="Arial" w:hAnsi="Arial" w:cs="Arial"/>
          <w:color w:val="000000"/>
        </w:rPr>
        <w:t xml:space="preserve">kamerového systému </w:t>
      </w:r>
      <w:r w:rsidRPr="00F61646">
        <w:rPr>
          <w:rFonts w:ascii="Arial" w:hAnsi="Arial" w:cs="Arial"/>
          <w:color w:val="000000"/>
        </w:rPr>
        <w:t xml:space="preserve">v areálu </w:t>
      </w:r>
      <w:r w:rsidR="001722FC">
        <w:rPr>
          <w:rFonts w:ascii="Arial" w:hAnsi="Arial" w:cs="Arial"/>
          <w:color w:val="000000"/>
        </w:rPr>
        <w:tab/>
      </w:r>
      <w:r w:rsidR="00A041C3" w:rsidRPr="00F61646">
        <w:rPr>
          <w:rFonts w:ascii="Arial" w:hAnsi="Arial" w:cs="Arial"/>
          <w:color w:val="000000"/>
        </w:rPr>
        <w:t>objednatele</w:t>
      </w:r>
      <w:r w:rsidR="001722FC">
        <w:rPr>
          <w:rFonts w:ascii="Arial" w:hAnsi="Arial" w:cs="Arial"/>
          <w:color w:val="000000"/>
        </w:rPr>
        <w:t xml:space="preserve"> – elektronická forma výstupu,</w:t>
      </w:r>
    </w:p>
    <w:p w:rsidR="00727FEE" w:rsidRPr="00F61646" w:rsidRDefault="00727FEE" w:rsidP="00687ED9">
      <w:pPr>
        <w:autoSpaceDE w:val="0"/>
        <w:autoSpaceDN w:val="0"/>
        <w:adjustRightInd w:val="0"/>
        <w:ind w:firstLine="709"/>
        <w:jc w:val="both"/>
        <w:rPr>
          <w:rFonts w:ascii="Arial" w:hAnsi="Arial" w:cs="Arial"/>
          <w:bCs/>
        </w:rPr>
      </w:pPr>
      <w:r w:rsidRPr="00F61646">
        <w:rPr>
          <w:rFonts w:ascii="Arial" w:hAnsi="Arial" w:cs="Arial"/>
          <w:color w:val="000000"/>
        </w:rPr>
        <w:t xml:space="preserve">b) </w:t>
      </w:r>
      <w:r w:rsidR="00A65BB7" w:rsidRPr="00F61646">
        <w:rPr>
          <w:rFonts w:ascii="Arial" w:hAnsi="Arial" w:cs="Arial"/>
          <w:color w:val="000000"/>
        </w:rPr>
        <w:t>dodá</w:t>
      </w:r>
      <w:r w:rsidR="00A041C3" w:rsidRPr="00F61646">
        <w:rPr>
          <w:rFonts w:ascii="Arial" w:hAnsi="Arial" w:cs="Arial"/>
          <w:color w:val="000000"/>
        </w:rPr>
        <w:t>vce</w:t>
      </w:r>
      <w:r w:rsidR="00A65BB7" w:rsidRPr="00F61646">
        <w:rPr>
          <w:rFonts w:ascii="Arial" w:hAnsi="Arial" w:cs="Arial"/>
          <w:color w:val="000000"/>
        </w:rPr>
        <w:t xml:space="preserve"> </w:t>
      </w:r>
      <w:r w:rsidRPr="00F61646">
        <w:rPr>
          <w:rFonts w:ascii="Arial" w:hAnsi="Arial" w:cs="Arial"/>
          <w:color w:val="000000"/>
        </w:rPr>
        <w:t xml:space="preserve">nového </w:t>
      </w:r>
      <w:r w:rsidR="00A65BB7" w:rsidRPr="00F61646">
        <w:rPr>
          <w:rFonts w:ascii="Arial" w:hAnsi="Arial" w:cs="Arial"/>
          <w:bCs/>
        </w:rPr>
        <w:t>software zn. …</w:t>
      </w:r>
      <w:r w:rsidR="00D1601F">
        <w:rPr>
          <w:rFonts w:ascii="Arial" w:hAnsi="Arial" w:cs="Arial"/>
          <w:bCs/>
        </w:rPr>
        <w:t>…………</w:t>
      </w:r>
      <w:r w:rsidR="00A65BB7" w:rsidRPr="00F61646">
        <w:rPr>
          <w:rFonts w:ascii="Arial" w:hAnsi="Arial" w:cs="Arial"/>
          <w:bCs/>
        </w:rPr>
        <w:t>…</w:t>
      </w:r>
      <w:r w:rsidR="00A041C3" w:rsidRPr="00F61646">
        <w:rPr>
          <w:rFonts w:ascii="Arial" w:hAnsi="Arial" w:cs="Arial"/>
          <w:bCs/>
        </w:rPr>
        <w:t xml:space="preserve"> </w:t>
      </w:r>
      <w:r w:rsidRPr="00F61646">
        <w:rPr>
          <w:rFonts w:ascii="Arial" w:hAnsi="Arial" w:cs="Arial"/>
          <w:bCs/>
        </w:rPr>
        <w:t>pro stávající kamerový systém,</w:t>
      </w:r>
    </w:p>
    <w:p w:rsidR="00727FEE" w:rsidRPr="00F61646" w:rsidRDefault="00727FEE" w:rsidP="00687ED9">
      <w:pPr>
        <w:autoSpaceDE w:val="0"/>
        <w:autoSpaceDN w:val="0"/>
        <w:adjustRightInd w:val="0"/>
        <w:ind w:left="709"/>
        <w:jc w:val="both"/>
        <w:rPr>
          <w:rFonts w:ascii="Arial" w:hAnsi="Arial" w:cs="Arial"/>
          <w:bCs/>
        </w:rPr>
      </w:pPr>
      <w:r w:rsidRPr="00F61646">
        <w:rPr>
          <w:rFonts w:ascii="Arial" w:hAnsi="Arial" w:cs="Arial"/>
          <w:bCs/>
        </w:rPr>
        <w:t>c) provedení prací související s převedením stávajícího kamerového systému objednatele na dodaný software</w:t>
      </w:r>
      <w:r w:rsidR="001722FC">
        <w:rPr>
          <w:rFonts w:ascii="Arial" w:hAnsi="Arial" w:cs="Arial"/>
          <w:bCs/>
        </w:rPr>
        <w:t>,</w:t>
      </w:r>
    </w:p>
    <w:p w:rsidR="00727FEE" w:rsidRPr="00F61646" w:rsidRDefault="00727FEE" w:rsidP="00687ED9">
      <w:pPr>
        <w:autoSpaceDE w:val="0"/>
        <w:autoSpaceDN w:val="0"/>
        <w:adjustRightInd w:val="0"/>
        <w:ind w:left="709"/>
        <w:jc w:val="both"/>
        <w:rPr>
          <w:rFonts w:ascii="Arial" w:hAnsi="Arial" w:cs="Arial"/>
          <w:bCs/>
        </w:rPr>
      </w:pPr>
      <w:r w:rsidRPr="00F61646">
        <w:rPr>
          <w:rFonts w:ascii="Arial" w:hAnsi="Arial" w:cs="Arial"/>
          <w:bCs/>
        </w:rPr>
        <w:t>d) zaškolení obsluhy</w:t>
      </w:r>
      <w:r w:rsidRPr="00F61646">
        <w:rPr>
          <w:rFonts w:ascii="Arial" w:hAnsi="Arial" w:cs="Arial"/>
          <w:color w:val="000000"/>
        </w:rPr>
        <w:t xml:space="preserve"> kamerového systému v areálu objednatele na nový software.</w:t>
      </w:r>
    </w:p>
    <w:p w:rsidR="00727FEE" w:rsidRPr="00F61646" w:rsidRDefault="00727FEE" w:rsidP="00687ED9">
      <w:pPr>
        <w:autoSpaceDE w:val="0"/>
        <w:autoSpaceDN w:val="0"/>
        <w:adjustRightInd w:val="0"/>
        <w:ind w:firstLine="709"/>
        <w:jc w:val="both"/>
        <w:rPr>
          <w:rFonts w:ascii="Arial" w:hAnsi="Arial" w:cs="Arial"/>
          <w:bCs/>
        </w:rPr>
      </w:pPr>
    </w:p>
    <w:p w:rsidR="00D059CF" w:rsidRPr="00F61646" w:rsidRDefault="00727FEE" w:rsidP="00687ED9">
      <w:pPr>
        <w:autoSpaceDE w:val="0"/>
        <w:autoSpaceDN w:val="0"/>
        <w:adjustRightInd w:val="0"/>
        <w:jc w:val="both"/>
        <w:rPr>
          <w:rFonts w:ascii="Arial" w:hAnsi="Arial" w:cs="Arial"/>
          <w:color w:val="000000"/>
        </w:rPr>
      </w:pPr>
      <w:r w:rsidRPr="00F61646">
        <w:rPr>
          <w:rFonts w:ascii="Arial" w:hAnsi="Arial" w:cs="Arial"/>
          <w:bCs/>
        </w:rPr>
        <w:t xml:space="preserve">Dodávka nového software obsahuje </w:t>
      </w:r>
      <w:r w:rsidR="00B80607" w:rsidRPr="00F61646">
        <w:rPr>
          <w:rFonts w:ascii="Arial" w:hAnsi="Arial" w:cs="Arial"/>
          <w:bCs/>
        </w:rPr>
        <w:t>současně</w:t>
      </w:r>
      <w:r w:rsidRPr="00F61646">
        <w:rPr>
          <w:rFonts w:ascii="Arial" w:hAnsi="Arial" w:cs="Arial"/>
          <w:bCs/>
        </w:rPr>
        <w:t xml:space="preserve"> </w:t>
      </w:r>
      <w:r w:rsidR="00890331">
        <w:rPr>
          <w:rFonts w:ascii="Arial" w:hAnsi="Arial" w:cs="Arial"/>
          <w:bCs/>
        </w:rPr>
        <w:t xml:space="preserve">prodej - </w:t>
      </w:r>
      <w:r w:rsidR="00560700" w:rsidRPr="00560700">
        <w:rPr>
          <w:rFonts w:ascii="Arial" w:hAnsi="Arial" w:cs="Arial"/>
          <w:bCs/>
        </w:rPr>
        <w:t xml:space="preserve">převod licenčních oprávnění pro 144 kamer </w:t>
      </w:r>
      <w:r w:rsidRPr="00F61646">
        <w:rPr>
          <w:rFonts w:ascii="Arial" w:hAnsi="Arial" w:cs="Arial"/>
          <w:bCs/>
        </w:rPr>
        <w:t>na objednatele</w:t>
      </w:r>
      <w:r w:rsidR="00542FF9" w:rsidRPr="00F61646">
        <w:rPr>
          <w:rFonts w:ascii="Arial" w:hAnsi="Arial" w:cs="Arial"/>
          <w:bCs/>
        </w:rPr>
        <w:t>, bez omezení doby užívání software</w:t>
      </w:r>
      <w:r w:rsidR="00D059CF" w:rsidRPr="00F61646">
        <w:rPr>
          <w:rFonts w:ascii="Arial" w:hAnsi="Arial" w:cs="Arial"/>
          <w:color w:val="000000"/>
        </w:rPr>
        <w:t xml:space="preserve">. </w:t>
      </w:r>
    </w:p>
    <w:p w:rsidR="00D059CF" w:rsidRPr="00F61646" w:rsidRDefault="00D059CF" w:rsidP="00687ED9">
      <w:pPr>
        <w:autoSpaceDE w:val="0"/>
        <w:autoSpaceDN w:val="0"/>
        <w:adjustRightInd w:val="0"/>
        <w:jc w:val="center"/>
        <w:rPr>
          <w:rFonts w:ascii="Arial" w:hAnsi="Arial" w:cs="Arial"/>
          <w:b/>
          <w:bCs/>
          <w:color w:val="000000"/>
        </w:rPr>
      </w:pPr>
    </w:p>
    <w:p w:rsidR="00D059CF" w:rsidRPr="00F61646" w:rsidRDefault="00D059CF" w:rsidP="00687ED9">
      <w:pPr>
        <w:spacing w:before="120"/>
        <w:jc w:val="both"/>
        <w:rPr>
          <w:rFonts w:ascii="Arial" w:hAnsi="Arial" w:cs="Arial"/>
        </w:rPr>
      </w:pPr>
      <w:r w:rsidRPr="00F61646">
        <w:rPr>
          <w:rFonts w:ascii="Arial" w:hAnsi="Arial" w:cs="Arial"/>
        </w:rPr>
        <w:t xml:space="preserve">2. </w:t>
      </w:r>
      <w:r w:rsidR="00761805" w:rsidRPr="00F61646">
        <w:rPr>
          <w:rFonts w:ascii="Arial" w:hAnsi="Arial" w:cs="Arial"/>
        </w:rPr>
        <w:t xml:space="preserve">Technická specifikace, tj. uživatelské rozhraní aplikace, parametry zobrazování a přehrávání, způsob přenosu digitálního videa zvuku, způsob záznamu digitálního videa zvuku, kritéria bezpečnosti zpracovaných záznamů videa a zvuku, požadavky na nastavení systému a </w:t>
      </w:r>
      <w:r w:rsidR="001D5DBE" w:rsidRPr="00F61646">
        <w:rPr>
          <w:rFonts w:ascii="Arial" w:hAnsi="Arial" w:cs="Arial"/>
        </w:rPr>
        <w:t xml:space="preserve">volba jazyka ovládání software, </w:t>
      </w:r>
      <w:r w:rsidR="00FE543A">
        <w:rPr>
          <w:rFonts w:ascii="Arial" w:hAnsi="Arial" w:cs="Arial"/>
        </w:rPr>
        <w:t xml:space="preserve">je obsahem přílohy </w:t>
      </w:r>
      <w:proofErr w:type="gramStart"/>
      <w:r w:rsidR="00FE543A">
        <w:rPr>
          <w:rFonts w:ascii="Arial" w:hAnsi="Arial" w:cs="Arial"/>
        </w:rPr>
        <w:t>č.1 k této</w:t>
      </w:r>
      <w:proofErr w:type="gramEnd"/>
      <w:r w:rsidR="00FE543A">
        <w:rPr>
          <w:rFonts w:ascii="Arial" w:hAnsi="Arial" w:cs="Arial"/>
        </w:rPr>
        <w:t xml:space="preserve"> výzvě  a </w:t>
      </w:r>
      <w:r w:rsidR="001D5DBE" w:rsidRPr="00F61646">
        <w:rPr>
          <w:rFonts w:ascii="Arial" w:hAnsi="Arial" w:cs="Arial"/>
        </w:rPr>
        <w:t>tvoří n</w:t>
      </w:r>
      <w:r w:rsidR="00FE543A">
        <w:rPr>
          <w:rFonts w:ascii="Arial" w:hAnsi="Arial" w:cs="Arial"/>
        </w:rPr>
        <w:t>edílnou součást</w:t>
      </w:r>
      <w:r w:rsidR="001D5DBE" w:rsidRPr="00F61646">
        <w:rPr>
          <w:rFonts w:ascii="Arial" w:hAnsi="Arial" w:cs="Arial"/>
        </w:rPr>
        <w:t xml:space="preserve"> této smlouvy</w:t>
      </w:r>
      <w:r w:rsidRPr="00F61646">
        <w:rPr>
          <w:rFonts w:ascii="Arial" w:hAnsi="Arial" w:cs="Arial"/>
        </w:rPr>
        <w:t xml:space="preserve">. </w:t>
      </w:r>
    </w:p>
    <w:p w:rsidR="001D5DBE" w:rsidRPr="00F61646" w:rsidRDefault="001D5DBE" w:rsidP="00687ED9">
      <w:pPr>
        <w:spacing w:before="120"/>
        <w:jc w:val="both"/>
        <w:rPr>
          <w:rFonts w:ascii="Arial" w:hAnsi="Arial" w:cs="Arial"/>
        </w:rPr>
      </w:pPr>
    </w:p>
    <w:p w:rsidR="001D5DBE" w:rsidRPr="00F61646" w:rsidRDefault="001D5DBE" w:rsidP="00687ED9">
      <w:pPr>
        <w:autoSpaceDE w:val="0"/>
        <w:autoSpaceDN w:val="0"/>
        <w:adjustRightInd w:val="0"/>
        <w:jc w:val="center"/>
        <w:rPr>
          <w:rFonts w:ascii="Arial" w:hAnsi="Arial" w:cs="Arial"/>
          <w:b/>
          <w:bCs/>
        </w:rPr>
      </w:pPr>
      <w:r w:rsidRPr="00F61646">
        <w:rPr>
          <w:rFonts w:ascii="Arial" w:hAnsi="Arial" w:cs="Arial"/>
          <w:b/>
          <w:bCs/>
        </w:rPr>
        <w:t>I</w:t>
      </w:r>
      <w:r w:rsidR="00F61646">
        <w:rPr>
          <w:rFonts w:ascii="Arial" w:hAnsi="Arial" w:cs="Arial"/>
          <w:b/>
          <w:bCs/>
        </w:rPr>
        <w:t>V</w:t>
      </w:r>
      <w:r w:rsidRPr="00F61646">
        <w:rPr>
          <w:rFonts w:ascii="Arial" w:hAnsi="Arial" w:cs="Arial"/>
          <w:b/>
          <w:bCs/>
        </w:rPr>
        <w:t>.</w:t>
      </w:r>
      <w:r w:rsidR="00F61646">
        <w:rPr>
          <w:rFonts w:ascii="Arial" w:hAnsi="Arial" w:cs="Arial"/>
          <w:b/>
          <w:bCs/>
        </w:rPr>
        <w:t xml:space="preserve"> </w:t>
      </w:r>
      <w:r w:rsidRPr="00F61646">
        <w:rPr>
          <w:rFonts w:ascii="Arial" w:hAnsi="Arial" w:cs="Arial"/>
          <w:b/>
          <w:bCs/>
        </w:rPr>
        <w:t>Místo plnění</w:t>
      </w:r>
    </w:p>
    <w:p w:rsidR="001D5DBE" w:rsidRPr="00F61646" w:rsidRDefault="001D5DBE" w:rsidP="00687ED9">
      <w:pPr>
        <w:pStyle w:val="Odstavecseseznamem"/>
        <w:spacing w:before="120"/>
        <w:ind w:left="0"/>
        <w:jc w:val="both"/>
        <w:rPr>
          <w:rFonts w:ascii="Arial" w:hAnsi="Arial" w:cs="Arial"/>
        </w:rPr>
      </w:pPr>
      <w:r w:rsidRPr="00F61646">
        <w:rPr>
          <w:rFonts w:ascii="Arial" w:hAnsi="Arial" w:cs="Arial"/>
        </w:rPr>
        <w:t>1. Místem plnění je areál Psychiatrické nemocnice Horní Beřkovice - objednatel, jeho budovy a jednotlivá oddělení</w:t>
      </w:r>
      <w:r w:rsidR="000A1AFB">
        <w:rPr>
          <w:rFonts w:ascii="Arial" w:hAnsi="Arial" w:cs="Arial"/>
        </w:rPr>
        <w:t>, provozy, prostory</w:t>
      </w:r>
      <w:r w:rsidRPr="00F61646">
        <w:rPr>
          <w:rFonts w:ascii="Arial" w:hAnsi="Arial" w:cs="Arial"/>
        </w:rPr>
        <w:t xml:space="preserve">. </w:t>
      </w:r>
    </w:p>
    <w:p w:rsidR="001D5DBE" w:rsidRPr="00F61646" w:rsidRDefault="001D5DBE" w:rsidP="00687ED9">
      <w:pPr>
        <w:spacing w:before="120"/>
        <w:jc w:val="both"/>
        <w:rPr>
          <w:rFonts w:ascii="Arial" w:hAnsi="Arial" w:cs="Arial"/>
        </w:rPr>
      </w:pPr>
    </w:p>
    <w:p w:rsidR="001D5DBE" w:rsidRPr="00F61646" w:rsidRDefault="00441DDF" w:rsidP="00687ED9">
      <w:pPr>
        <w:autoSpaceDE w:val="0"/>
        <w:autoSpaceDN w:val="0"/>
        <w:adjustRightInd w:val="0"/>
        <w:jc w:val="center"/>
        <w:rPr>
          <w:rFonts w:ascii="Arial" w:hAnsi="Arial" w:cs="Arial"/>
          <w:b/>
          <w:bCs/>
        </w:rPr>
      </w:pPr>
      <w:r w:rsidRPr="00F61646">
        <w:rPr>
          <w:rFonts w:ascii="Arial" w:hAnsi="Arial" w:cs="Arial"/>
          <w:b/>
          <w:bCs/>
        </w:rPr>
        <w:t>V</w:t>
      </w:r>
      <w:r w:rsidR="001D5DBE" w:rsidRPr="00F61646">
        <w:rPr>
          <w:rFonts w:ascii="Arial" w:hAnsi="Arial" w:cs="Arial"/>
          <w:b/>
          <w:bCs/>
        </w:rPr>
        <w:t>.</w:t>
      </w:r>
      <w:r w:rsidR="00F61646">
        <w:rPr>
          <w:rFonts w:ascii="Arial" w:hAnsi="Arial" w:cs="Arial"/>
          <w:b/>
          <w:bCs/>
        </w:rPr>
        <w:t xml:space="preserve"> </w:t>
      </w:r>
      <w:r w:rsidR="00496721" w:rsidRPr="00F61646">
        <w:rPr>
          <w:rFonts w:ascii="Arial" w:hAnsi="Arial" w:cs="Arial"/>
          <w:b/>
          <w:bCs/>
        </w:rPr>
        <w:t>Doba plnění</w:t>
      </w:r>
    </w:p>
    <w:p w:rsidR="00115BB7" w:rsidRPr="00F61646" w:rsidRDefault="00115BB7" w:rsidP="00687ED9">
      <w:pPr>
        <w:pStyle w:val="Odstavecseseznamem"/>
        <w:spacing w:before="120"/>
        <w:ind w:left="0"/>
        <w:jc w:val="both"/>
        <w:rPr>
          <w:rFonts w:ascii="Arial" w:hAnsi="Arial" w:cs="Arial"/>
        </w:rPr>
      </w:pPr>
      <w:r w:rsidRPr="00F61646">
        <w:rPr>
          <w:rFonts w:ascii="Arial" w:hAnsi="Arial" w:cs="Arial"/>
        </w:rPr>
        <w:t xml:space="preserve">1. Termín zahájení prací je … … 2015. Termín ukončení prací je … … 2015. </w:t>
      </w:r>
    </w:p>
    <w:p w:rsidR="00115BB7" w:rsidRPr="00F61646" w:rsidRDefault="00115BB7" w:rsidP="00687ED9">
      <w:pPr>
        <w:pStyle w:val="Odstavecseseznamem"/>
        <w:spacing w:before="120"/>
        <w:ind w:left="0"/>
        <w:jc w:val="both"/>
        <w:rPr>
          <w:rFonts w:ascii="Arial" w:hAnsi="Arial" w:cs="Arial"/>
        </w:rPr>
      </w:pPr>
    </w:p>
    <w:p w:rsidR="00115BB7" w:rsidRDefault="00115BB7" w:rsidP="00687ED9">
      <w:pPr>
        <w:pStyle w:val="Odstavecseseznamem"/>
        <w:spacing w:before="120"/>
        <w:ind w:left="0"/>
        <w:jc w:val="both"/>
        <w:rPr>
          <w:rFonts w:ascii="Arial" w:hAnsi="Arial" w:cs="Arial"/>
        </w:rPr>
      </w:pPr>
      <w:r w:rsidRPr="00F61646">
        <w:rPr>
          <w:rFonts w:ascii="Arial" w:hAnsi="Arial" w:cs="Arial"/>
        </w:rPr>
        <w:t>2. Po ukončení prací bude zahájen zkušební</w:t>
      </w:r>
      <w:r w:rsidR="000A1AFB">
        <w:rPr>
          <w:rFonts w:ascii="Arial" w:hAnsi="Arial" w:cs="Arial"/>
        </w:rPr>
        <w:t>, ověřovací</w:t>
      </w:r>
      <w:r w:rsidRPr="00F61646">
        <w:rPr>
          <w:rFonts w:ascii="Arial" w:hAnsi="Arial" w:cs="Arial"/>
        </w:rPr>
        <w:t xml:space="preserve"> provoz v trvání jednoho měsíce.</w:t>
      </w:r>
    </w:p>
    <w:p w:rsidR="003F17FC" w:rsidRDefault="003F17FC" w:rsidP="00687ED9">
      <w:pPr>
        <w:pStyle w:val="Odstavecseseznamem"/>
        <w:spacing w:before="120"/>
        <w:ind w:left="0"/>
        <w:jc w:val="both"/>
        <w:rPr>
          <w:rFonts w:ascii="Arial" w:hAnsi="Arial" w:cs="Arial"/>
        </w:rPr>
      </w:pPr>
    </w:p>
    <w:p w:rsidR="003F17FC" w:rsidRDefault="003F17FC" w:rsidP="003F17FC">
      <w:pPr>
        <w:autoSpaceDE w:val="0"/>
        <w:autoSpaceDN w:val="0"/>
        <w:adjustRightInd w:val="0"/>
        <w:jc w:val="both"/>
        <w:rPr>
          <w:rFonts w:ascii="Arial" w:hAnsi="Arial" w:cs="Arial"/>
        </w:rPr>
      </w:pPr>
      <w:r>
        <w:rPr>
          <w:rFonts w:ascii="Arial" w:hAnsi="Arial" w:cs="Arial"/>
        </w:rPr>
        <w:t xml:space="preserve">3. Seznam – počty aktivních prvků stávajícího kamerového systému jsou obsahem přílohy </w:t>
      </w:r>
      <w:proofErr w:type="gramStart"/>
      <w:r>
        <w:rPr>
          <w:rFonts w:ascii="Arial" w:hAnsi="Arial" w:cs="Arial"/>
        </w:rPr>
        <w:t>č.2 k této</w:t>
      </w:r>
      <w:proofErr w:type="gramEnd"/>
      <w:r>
        <w:rPr>
          <w:rFonts w:ascii="Arial" w:hAnsi="Arial" w:cs="Arial"/>
        </w:rPr>
        <w:t xml:space="preserve"> smlouvě a tvoří </w:t>
      </w:r>
      <w:r w:rsidRPr="00FE543A">
        <w:rPr>
          <w:rFonts w:ascii="Arial" w:hAnsi="Arial" w:cs="Arial"/>
        </w:rPr>
        <w:t>nedílnou součást této smlouvy.</w:t>
      </w:r>
    </w:p>
    <w:p w:rsidR="00115BB7" w:rsidRPr="00F61646" w:rsidRDefault="00115BB7" w:rsidP="00687ED9">
      <w:pPr>
        <w:autoSpaceDE w:val="0"/>
        <w:autoSpaceDN w:val="0"/>
        <w:adjustRightInd w:val="0"/>
        <w:jc w:val="both"/>
        <w:rPr>
          <w:rFonts w:ascii="Arial" w:hAnsi="Arial" w:cs="Arial"/>
        </w:rPr>
      </w:pPr>
    </w:p>
    <w:p w:rsidR="001D5DBE" w:rsidRDefault="003F17FC" w:rsidP="00687ED9">
      <w:pPr>
        <w:autoSpaceDE w:val="0"/>
        <w:autoSpaceDN w:val="0"/>
        <w:adjustRightInd w:val="0"/>
        <w:jc w:val="both"/>
        <w:rPr>
          <w:rFonts w:ascii="Arial" w:hAnsi="Arial" w:cs="Arial"/>
        </w:rPr>
      </w:pPr>
      <w:r>
        <w:rPr>
          <w:rFonts w:ascii="Arial" w:hAnsi="Arial" w:cs="Arial"/>
        </w:rPr>
        <w:t>4</w:t>
      </w:r>
      <w:r w:rsidR="00115BB7" w:rsidRPr="00FE543A">
        <w:rPr>
          <w:rFonts w:ascii="Arial" w:hAnsi="Arial" w:cs="Arial"/>
        </w:rPr>
        <w:t xml:space="preserve">. Seznam jednotlivých kamer stávajícího kamerového systému, jejich umístění a specifikace, </w:t>
      </w:r>
      <w:r w:rsidR="00FE543A" w:rsidRPr="00FE543A">
        <w:rPr>
          <w:rFonts w:ascii="Arial" w:hAnsi="Arial" w:cs="Arial"/>
        </w:rPr>
        <w:t xml:space="preserve">je obsahem přílohy č. </w:t>
      </w:r>
      <w:r>
        <w:rPr>
          <w:rFonts w:ascii="Arial" w:hAnsi="Arial" w:cs="Arial"/>
        </w:rPr>
        <w:t>3</w:t>
      </w:r>
      <w:r w:rsidR="00FE543A" w:rsidRPr="00FE543A">
        <w:rPr>
          <w:rFonts w:ascii="Arial" w:hAnsi="Arial" w:cs="Arial"/>
        </w:rPr>
        <w:t xml:space="preserve"> k této smlouvě a tvoří nedílnou součást této</w:t>
      </w:r>
      <w:r w:rsidR="00115BB7" w:rsidRPr="00FE543A">
        <w:rPr>
          <w:rFonts w:ascii="Arial" w:hAnsi="Arial" w:cs="Arial"/>
        </w:rPr>
        <w:t xml:space="preserve"> smlouvy.</w:t>
      </w:r>
    </w:p>
    <w:p w:rsidR="001D5DBE" w:rsidRPr="00F61646" w:rsidRDefault="001D5DBE" w:rsidP="00687ED9">
      <w:pPr>
        <w:autoSpaceDE w:val="0"/>
        <w:autoSpaceDN w:val="0"/>
        <w:adjustRightInd w:val="0"/>
        <w:jc w:val="both"/>
        <w:rPr>
          <w:rFonts w:ascii="Arial" w:hAnsi="Arial" w:cs="Arial"/>
          <w:b/>
          <w:bCs/>
        </w:rPr>
      </w:pPr>
    </w:p>
    <w:p w:rsidR="000A1AFB" w:rsidRDefault="00943FB1" w:rsidP="00687ED9">
      <w:pPr>
        <w:autoSpaceDE w:val="0"/>
        <w:autoSpaceDN w:val="0"/>
        <w:adjustRightInd w:val="0"/>
        <w:jc w:val="center"/>
        <w:rPr>
          <w:rFonts w:ascii="Arial" w:hAnsi="Arial" w:cs="Arial"/>
          <w:b/>
          <w:bCs/>
        </w:rPr>
      </w:pPr>
      <w:r w:rsidRPr="00F61646">
        <w:rPr>
          <w:rFonts w:ascii="Arial" w:hAnsi="Arial" w:cs="Arial"/>
          <w:b/>
          <w:bCs/>
        </w:rPr>
        <w:t>V</w:t>
      </w:r>
      <w:r w:rsidR="00F61646">
        <w:rPr>
          <w:rFonts w:ascii="Arial" w:hAnsi="Arial" w:cs="Arial"/>
          <w:b/>
          <w:bCs/>
        </w:rPr>
        <w:t>I</w:t>
      </w:r>
      <w:r w:rsidRPr="00F61646">
        <w:rPr>
          <w:rFonts w:ascii="Arial" w:hAnsi="Arial" w:cs="Arial"/>
          <w:b/>
          <w:bCs/>
        </w:rPr>
        <w:t>.</w:t>
      </w:r>
      <w:r w:rsidR="00F61646">
        <w:rPr>
          <w:rFonts w:ascii="Arial" w:hAnsi="Arial" w:cs="Arial"/>
          <w:b/>
          <w:bCs/>
        </w:rPr>
        <w:t xml:space="preserve"> </w:t>
      </w:r>
      <w:r w:rsidRPr="00F61646">
        <w:rPr>
          <w:rFonts w:ascii="Arial" w:hAnsi="Arial" w:cs="Arial"/>
          <w:b/>
          <w:bCs/>
        </w:rPr>
        <w:t>Cena plnění</w:t>
      </w:r>
    </w:p>
    <w:p w:rsidR="00E667BC" w:rsidRDefault="00E667BC" w:rsidP="00687ED9">
      <w:pPr>
        <w:autoSpaceDE w:val="0"/>
        <w:autoSpaceDN w:val="0"/>
        <w:adjustRightInd w:val="0"/>
        <w:jc w:val="center"/>
        <w:rPr>
          <w:rFonts w:ascii="Arial" w:hAnsi="Arial" w:cs="Arial"/>
          <w:b/>
          <w:bCs/>
        </w:rPr>
      </w:pPr>
    </w:p>
    <w:p w:rsidR="000A1AFB" w:rsidRDefault="00943FB1" w:rsidP="00687ED9">
      <w:pPr>
        <w:autoSpaceDE w:val="0"/>
        <w:autoSpaceDN w:val="0"/>
        <w:adjustRightInd w:val="0"/>
        <w:jc w:val="center"/>
        <w:rPr>
          <w:rFonts w:ascii="Arial" w:hAnsi="Arial" w:cs="Arial"/>
        </w:rPr>
      </w:pPr>
      <w:r w:rsidRPr="00F61646">
        <w:rPr>
          <w:rFonts w:ascii="Arial" w:hAnsi="Arial" w:cs="Arial"/>
        </w:rPr>
        <w:t>1. Celková cena plnění činí …</w:t>
      </w:r>
      <w:r w:rsidR="00F61646">
        <w:rPr>
          <w:rFonts w:ascii="Arial" w:hAnsi="Arial" w:cs="Arial"/>
        </w:rPr>
        <w:t>………</w:t>
      </w:r>
      <w:proofErr w:type="gramStart"/>
      <w:r w:rsidR="00F61646">
        <w:rPr>
          <w:rFonts w:ascii="Arial" w:hAnsi="Arial" w:cs="Arial"/>
        </w:rPr>
        <w:t>….</w:t>
      </w:r>
      <w:r w:rsidRPr="00F61646">
        <w:rPr>
          <w:rFonts w:ascii="Arial" w:hAnsi="Arial" w:cs="Arial"/>
        </w:rPr>
        <w:t>..,- Kč</w:t>
      </w:r>
      <w:proofErr w:type="gramEnd"/>
      <w:r w:rsidRPr="00F61646">
        <w:rPr>
          <w:rFonts w:ascii="Arial" w:hAnsi="Arial" w:cs="Arial"/>
        </w:rPr>
        <w:t xml:space="preserve"> (slovy: …</w:t>
      </w:r>
      <w:r w:rsidR="00F61646">
        <w:rPr>
          <w:rFonts w:ascii="Arial" w:hAnsi="Arial" w:cs="Arial"/>
        </w:rPr>
        <w:t>………..</w:t>
      </w:r>
      <w:r w:rsidRPr="00F61646">
        <w:rPr>
          <w:rFonts w:ascii="Arial" w:hAnsi="Arial" w:cs="Arial"/>
        </w:rPr>
        <w:t xml:space="preserve">………….), bez DPH. </w:t>
      </w:r>
    </w:p>
    <w:p w:rsidR="000A1AFB" w:rsidRDefault="000A1AFB" w:rsidP="00687ED9">
      <w:pPr>
        <w:autoSpaceDE w:val="0"/>
        <w:autoSpaceDN w:val="0"/>
        <w:adjustRightInd w:val="0"/>
        <w:jc w:val="center"/>
        <w:rPr>
          <w:rFonts w:ascii="Arial" w:hAnsi="Arial" w:cs="Arial"/>
        </w:rPr>
      </w:pPr>
    </w:p>
    <w:p w:rsidR="00943FB1" w:rsidRPr="000A1AFB" w:rsidRDefault="00943FB1" w:rsidP="00687ED9">
      <w:pPr>
        <w:autoSpaceDE w:val="0"/>
        <w:autoSpaceDN w:val="0"/>
        <w:adjustRightInd w:val="0"/>
        <w:jc w:val="both"/>
        <w:rPr>
          <w:rFonts w:ascii="Arial" w:hAnsi="Arial" w:cs="Arial"/>
          <w:b/>
          <w:bCs/>
        </w:rPr>
      </w:pPr>
      <w:r w:rsidRPr="00F61646">
        <w:rPr>
          <w:rFonts w:ascii="Arial" w:hAnsi="Arial" w:cs="Arial"/>
        </w:rPr>
        <w:t>Dohodnutá cena obsahuje cenu dodaného software,</w:t>
      </w:r>
      <w:r w:rsidR="0082557B" w:rsidRPr="00F61646">
        <w:rPr>
          <w:rFonts w:ascii="Arial" w:hAnsi="Arial" w:cs="Arial"/>
        </w:rPr>
        <w:t xml:space="preserve"> včetně nákupu 144 licenčních oprávnění bez omezení doby platnosti licence,</w:t>
      </w:r>
      <w:r w:rsidRPr="00F61646">
        <w:rPr>
          <w:rFonts w:ascii="Arial" w:hAnsi="Arial" w:cs="Arial"/>
        </w:rPr>
        <w:t xml:space="preserve"> </w:t>
      </w:r>
      <w:r w:rsidR="0082557B" w:rsidRPr="00F61646">
        <w:rPr>
          <w:rFonts w:ascii="Arial" w:hAnsi="Arial" w:cs="Arial"/>
        </w:rPr>
        <w:t xml:space="preserve">nákladů na </w:t>
      </w:r>
      <w:r w:rsidRPr="00F61646">
        <w:rPr>
          <w:rFonts w:ascii="Arial" w:hAnsi="Arial" w:cs="Arial"/>
        </w:rPr>
        <w:t xml:space="preserve">zprovoznění systému po </w:t>
      </w:r>
      <w:r w:rsidRPr="00F61646">
        <w:rPr>
          <w:rFonts w:ascii="Arial" w:hAnsi="Arial" w:cs="Arial"/>
        </w:rPr>
        <w:lastRenderedPageBreak/>
        <w:t>převedení na nový software (včetně zkušebního provozu), zaškolení obsluhy, náklad</w:t>
      </w:r>
      <w:r w:rsidR="0082557B" w:rsidRPr="00F61646">
        <w:rPr>
          <w:rFonts w:ascii="Arial" w:hAnsi="Arial" w:cs="Arial"/>
        </w:rPr>
        <w:t>ů</w:t>
      </w:r>
      <w:r w:rsidRPr="00F61646">
        <w:rPr>
          <w:rFonts w:ascii="Arial" w:hAnsi="Arial" w:cs="Arial"/>
        </w:rPr>
        <w:t xml:space="preserve"> na dopravu,</w:t>
      </w:r>
      <w:r w:rsidR="00F61646">
        <w:rPr>
          <w:rFonts w:ascii="Arial" w:hAnsi="Arial" w:cs="Arial"/>
        </w:rPr>
        <w:t xml:space="preserve"> přepravu či cestovné,</w:t>
      </w:r>
      <w:r w:rsidRPr="00F61646">
        <w:rPr>
          <w:rFonts w:ascii="Arial" w:hAnsi="Arial" w:cs="Arial"/>
        </w:rPr>
        <w:t xml:space="preserve"> </w:t>
      </w:r>
      <w:r w:rsidR="000A1AFB" w:rsidRPr="00F61646">
        <w:rPr>
          <w:rFonts w:ascii="Arial" w:hAnsi="Arial" w:cs="Arial"/>
          <w:color w:val="000000"/>
        </w:rPr>
        <w:t>zdokumentování současného stavu kamerového systému v areálu objednatele</w:t>
      </w:r>
      <w:r w:rsidR="001722FC">
        <w:rPr>
          <w:rFonts w:ascii="Arial" w:hAnsi="Arial" w:cs="Arial"/>
          <w:color w:val="000000"/>
        </w:rPr>
        <w:t xml:space="preserve"> – elektronická forma výstupu</w:t>
      </w:r>
      <w:r w:rsidR="000A1AFB">
        <w:rPr>
          <w:rFonts w:ascii="Arial" w:hAnsi="Arial" w:cs="Arial"/>
          <w:color w:val="000000"/>
        </w:rPr>
        <w:t xml:space="preserve">, </w:t>
      </w:r>
      <w:r w:rsidRPr="00F61646">
        <w:rPr>
          <w:rFonts w:ascii="Arial" w:hAnsi="Arial" w:cs="Arial"/>
        </w:rPr>
        <w:t>vypracování revizní</w:t>
      </w:r>
      <w:r w:rsidR="0082557B" w:rsidRPr="00F61646">
        <w:rPr>
          <w:rFonts w:ascii="Arial" w:hAnsi="Arial" w:cs="Arial"/>
        </w:rPr>
        <w:t>ch</w:t>
      </w:r>
      <w:r w:rsidRPr="00F61646">
        <w:rPr>
          <w:rFonts w:ascii="Arial" w:hAnsi="Arial" w:cs="Arial"/>
        </w:rPr>
        <w:t xml:space="preserve"> zpráv</w:t>
      </w:r>
      <w:r w:rsidR="0082557B" w:rsidRPr="00F61646">
        <w:rPr>
          <w:rFonts w:ascii="Arial" w:hAnsi="Arial" w:cs="Arial"/>
        </w:rPr>
        <w:t xml:space="preserve"> a veškerých dalších souvisejících plateb a poplatků.</w:t>
      </w:r>
      <w:r w:rsidRPr="00F61646">
        <w:rPr>
          <w:rFonts w:ascii="Arial" w:hAnsi="Arial" w:cs="Arial"/>
        </w:rPr>
        <w:t xml:space="preserve"> </w:t>
      </w:r>
    </w:p>
    <w:p w:rsidR="00943FB1" w:rsidRPr="00F61646" w:rsidRDefault="00943FB1" w:rsidP="00687ED9">
      <w:pPr>
        <w:pStyle w:val="Odstavecseseznamem"/>
        <w:spacing w:before="120"/>
        <w:ind w:left="0"/>
        <w:jc w:val="both"/>
        <w:rPr>
          <w:rFonts w:ascii="Arial" w:hAnsi="Arial" w:cs="Arial"/>
        </w:rPr>
      </w:pPr>
      <w:r w:rsidRPr="00F61646">
        <w:rPr>
          <w:rFonts w:ascii="Arial" w:hAnsi="Arial" w:cs="Arial"/>
        </w:rPr>
        <w:t xml:space="preserve">2. </w:t>
      </w:r>
      <w:r w:rsidR="0082557B" w:rsidRPr="00F61646">
        <w:rPr>
          <w:rFonts w:ascii="Arial" w:hAnsi="Arial" w:cs="Arial"/>
        </w:rPr>
        <w:t>Dohodnutá cena je cenou konečnou a nejvýše přípustnou, kterou lze překročit pouze v případě změny daňových předpisů majících vliv na celkovou výši plnění.</w:t>
      </w:r>
    </w:p>
    <w:p w:rsidR="00A9495F" w:rsidRPr="00F61646" w:rsidRDefault="00A9495F" w:rsidP="00687ED9">
      <w:pPr>
        <w:autoSpaceDE w:val="0"/>
        <w:autoSpaceDN w:val="0"/>
        <w:adjustRightInd w:val="0"/>
        <w:rPr>
          <w:rFonts w:ascii="Arial" w:hAnsi="Arial" w:cs="Arial"/>
        </w:rPr>
      </w:pPr>
    </w:p>
    <w:p w:rsidR="00A9495F" w:rsidRPr="00F61646" w:rsidRDefault="00A9495F" w:rsidP="00687ED9">
      <w:pPr>
        <w:autoSpaceDE w:val="0"/>
        <w:autoSpaceDN w:val="0"/>
        <w:adjustRightInd w:val="0"/>
        <w:jc w:val="center"/>
        <w:rPr>
          <w:rFonts w:ascii="Arial" w:hAnsi="Arial" w:cs="Arial"/>
          <w:b/>
          <w:bCs/>
        </w:rPr>
      </w:pPr>
      <w:r w:rsidRPr="00F61646">
        <w:rPr>
          <w:rFonts w:ascii="Arial" w:hAnsi="Arial" w:cs="Arial"/>
          <w:b/>
          <w:bCs/>
        </w:rPr>
        <w:t>V</w:t>
      </w:r>
      <w:r w:rsidR="00441DDF" w:rsidRPr="00F61646">
        <w:rPr>
          <w:rFonts w:ascii="Arial" w:hAnsi="Arial" w:cs="Arial"/>
          <w:b/>
          <w:bCs/>
        </w:rPr>
        <w:t>I</w:t>
      </w:r>
      <w:r w:rsidR="00F61646">
        <w:rPr>
          <w:rFonts w:ascii="Arial" w:hAnsi="Arial" w:cs="Arial"/>
          <w:b/>
          <w:bCs/>
        </w:rPr>
        <w:t>I</w:t>
      </w:r>
      <w:r w:rsidRPr="00F61646">
        <w:rPr>
          <w:rFonts w:ascii="Arial" w:hAnsi="Arial" w:cs="Arial"/>
          <w:b/>
          <w:bCs/>
        </w:rPr>
        <w:t>.</w:t>
      </w:r>
      <w:r w:rsidR="00F61646">
        <w:rPr>
          <w:rFonts w:ascii="Arial" w:hAnsi="Arial" w:cs="Arial"/>
          <w:b/>
          <w:bCs/>
        </w:rPr>
        <w:t xml:space="preserve"> </w:t>
      </w:r>
      <w:r w:rsidRPr="00F61646">
        <w:rPr>
          <w:rFonts w:ascii="Arial" w:hAnsi="Arial" w:cs="Arial"/>
          <w:b/>
          <w:bCs/>
        </w:rPr>
        <w:t>Platební podmínky</w:t>
      </w:r>
    </w:p>
    <w:p w:rsidR="00584B19" w:rsidRDefault="00A9495F" w:rsidP="00687ED9">
      <w:pPr>
        <w:pStyle w:val="Odstavecseseznamem"/>
        <w:spacing w:before="120"/>
        <w:ind w:left="0"/>
        <w:jc w:val="both"/>
        <w:rPr>
          <w:rFonts w:ascii="Arial" w:hAnsi="Arial" w:cs="Arial"/>
        </w:rPr>
      </w:pPr>
      <w:r w:rsidRPr="00F61646">
        <w:rPr>
          <w:rFonts w:ascii="Arial" w:hAnsi="Arial" w:cs="Arial"/>
        </w:rPr>
        <w:t xml:space="preserve">1. </w:t>
      </w:r>
      <w:r w:rsidR="00B04B3D" w:rsidRPr="00F61646">
        <w:rPr>
          <w:rFonts w:ascii="Arial" w:hAnsi="Arial" w:cs="Arial"/>
        </w:rPr>
        <w:t>Objednatel uhradí cenu plnění na základě faktur</w:t>
      </w:r>
      <w:r w:rsidR="000A1AFB">
        <w:rPr>
          <w:rFonts w:ascii="Arial" w:hAnsi="Arial" w:cs="Arial"/>
        </w:rPr>
        <w:t>y – daňového dokladu</w:t>
      </w:r>
      <w:r w:rsidR="00B04B3D" w:rsidRPr="00F61646">
        <w:rPr>
          <w:rFonts w:ascii="Arial" w:hAnsi="Arial" w:cs="Arial"/>
        </w:rPr>
        <w:t xml:space="preserve"> vystaven</w:t>
      </w:r>
      <w:r w:rsidR="000A1AFB">
        <w:rPr>
          <w:rFonts w:ascii="Arial" w:hAnsi="Arial" w:cs="Arial"/>
        </w:rPr>
        <w:t>ého</w:t>
      </w:r>
      <w:r w:rsidR="00B04B3D" w:rsidRPr="00F61646">
        <w:rPr>
          <w:rFonts w:ascii="Arial" w:hAnsi="Arial" w:cs="Arial"/>
        </w:rPr>
        <w:t xml:space="preserve"> dodavatelem v souladu s veškerými účetními a daňovými předpisy. </w:t>
      </w:r>
    </w:p>
    <w:p w:rsidR="00584B19" w:rsidRDefault="00584B19" w:rsidP="00687ED9">
      <w:pPr>
        <w:pStyle w:val="Odstavecseseznamem"/>
        <w:spacing w:before="120"/>
        <w:ind w:left="0"/>
        <w:jc w:val="both"/>
        <w:rPr>
          <w:rFonts w:ascii="Arial" w:hAnsi="Arial" w:cs="Arial"/>
        </w:rPr>
      </w:pPr>
    </w:p>
    <w:p w:rsidR="00C91BAF" w:rsidRDefault="00584B19" w:rsidP="00687ED9">
      <w:pPr>
        <w:pStyle w:val="Odstavecseseznamem"/>
        <w:spacing w:before="120"/>
        <w:ind w:left="0"/>
        <w:jc w:val="both"/>
        <w:rPr>
          <w:rFonts w:ascii="Arial" w:hAnsi="Arial" w:cs="Arial"/>
        </w:rPr>
      </w:pPr>
      <w:r>
        <w:rPr>
          <w:rFonts w:ascii="Arial" w:hAnsi="Arial" w:cs="Arial"/>
        </w:rPr>
        <w:t xml:space="preserve">2.   </w:t>
      </w:r>
      <w:r w:rsidR="00B04B3D" w:rsidRPr="00F61646">
        <w:rPr>
          <w:rFonts w:ascii="Arial" w:hAnsi="Arial" w:cs="Arial"/>
        </w:rPr>
        <w:t>Splatnost faktur</w:t>
      </w:r>
      <w:r w:rsidR="000A1AFB">
        <w:rPr>
          <w:rFonts w:ascii="Arial" w:hAnsi="Arial" w:cs="Arial"/>
        </w:rPr>
        <w:t>y</w:t>
      </w:r>
      <w:r w:rsidR="00C91BAF">
        <w:rPr>
          <w:rFonts w:ascii="Arial" w:hAnsi="Arial" w:cs="Arial"/>
        </w:rPr>
        <w:t>:</w:t>
      </w:r>
      <w:r w:rsidR="00C91BAF">
        <w:rPr>
          <w:rFonts w:ascii="Arial" w:hAnsi="Arial" w:cs="Arial"/>
        </w:rPr>
        <w:tab/>
      </w:r>
    </w:p>
    <w:p w:rsidR="00C91BAF" w:rsidRDefault="00C91BAF" w:rsidP="00A274F3">
      <w:pPr>
        <w:pStyle w:val="Odstavecseseznamem"/>
        <w:numPr>
          <w:ilvl w:val="0"/>
          <w:numId w:val="11"/>
        </w:numPr>
        <w:spacing w:before="120"/>
        <w:jc w:val="both"/>
        <w:rPr>
          <w:rFonts w:ascii="Arial" w:hAnsi="Arial" w:cs="Arial"/>
        </w:rPr>
      </w:pPr>
      <w:r>
        <w:rPr>
          <w:rFonts w:ascii="Arial" w:hAnsi="Arial" w:cs="Arial"/>
        </w:rPr>
        <w:t>90% celkové ceny</w:t>
      </w:r>
      <w:r w:rsidR="00B04B3D" w:rsidRPr="00F61646">
        <w:rPr>
          <w:rFonts w:ascii="Arial" w:hAnsi="Arial" w:cs="Arial"/>
        </w:rPr>
        <w:t xml:space="preserve"> </w:t>
      </w:r>
      <w:r>
        <w:rPr>
          <w:rFonts w:ascii="Arial" w:hAnsi="Arial" w:cs="Arial"/>
        </w:rPr>
        <w:t xml:space="preserve">vč. DPH bude uhrazeno do </w:t>
      </w:r>
      <w:r w:rsidR="000A1AFB">
        <w:rPr>
          <w:rFonts w:ascii="Arial" w:hAnsi="Arial" w:cs="Arial"/>
        </w:rPr>
        <w:t>30</w:t>
      </w:r>
      <w:r w:rsidR="00B04B3D" w:rsidRPr="00F61646">
        <w:rPr>
          <w:rFonts w:ascii="Arial" w:hAnsi="Arial" w:cs="Arial"/>
        </w:rPr>
        <w:t xml:space="preserve"> dnů</w:t>
      </w:r>
      <w:r w:rsidR="0037439A" w:rsidRPr="00F61646">
        <w:rPr>
          <w:rFonts w:ascii="Arial" w:hAnsi="Arial" w:cs="Arial"/>
        </w:rPr>
        <w:t xml:space="preserve"> od doručen</w:t>
      </w:r>
      <w:r>
        <w:rPr>
          <w:rFonts w:ascii="Arial" w:hAnsi="Arial" w:cs="Arial"/>
        </w:rPr>
        <w:t xml:space="preserve">í originálu faktury </w:t>
      </w:r>
      <w:r w:rsidR="00584B19">
        <w:rPr>
          <w:rFonts w:ascii="Arial" w:hAnsi="Arial" w:cs="Arial"/>
        </w:rPr>
        <w:t xml:space="preserve">– daňového dokladu </w:t>
      </w:r>
      <w:r>
        <w:rPr>
          <w:rFonts w:ascii="Arial" w:hAnsi="Arial" w:cs="Arial"/>
        </w:rPr>
        <w:t>objednateli po splnění předmětu smlouvy,</w:t>
      </w:r>
    </w:p>
    <w:p w:rsidR="00A9495F" w:rsidRPr="00F61646" w:rsidRDefault="00C91BAF" w:rsidP="00A274F3">
      <w:pPr>
        <w:pStyle w:val="Odstavecseseznamem"/>
        <w:numPr>
          <w:ilvl w:val="0"/>
          <w:numId w:val="11"/>
        </w:numPr>
        <w:spacing w:before="120"/>
        <w:jc w:val="both"/>
        <w:rPr>
          <w:rFonts w:ascii="Arial" w:hAnsi="Arial" w:cs="Arial"/>
        </w:rPr>
      </w:pPr>
      <w:r>
        <w:rPr>
          <w:rFonts w:ascii="Arial" w:hAnsi="Arial" w:cs="Arial"/>
        </w:rPr>
        <w:t xml:space="preserve">10% celkové ceny vč. DPH bude uhrazeno do 30 dnů </w:t>
      </w:r>
      <w:r w:rsidR="00584B19">
        <w:rPr>
          <w:rFonts w:ascii="Arial" w:hAnsi="Arial" w:cs="Arial"/>
        </w:rPr>
        <w:t>po u</w:t>
      </w:r>
      <w:r w:rsidR="00584B19" w:rsidRPr="00F61646">
        <w:rPr>
          <w:rFonts w:ascii="Arial" w:hAnsi="Arial" w:cs="Arial"/>
        </w:rPr>
        <w:t>končení zkušebního provozu</w:t>
      </w:r>
      <w:r w:rsidR="00584B19">
        <w:rPr>
          <w:rFonts w:ascii="Arial" w:hAnsi="Arial" w:cs="Arial"/>
        </w:rPr>
        <w:t xml:space="preserve"> v délce 30 dnů (</w:t>
      </w:r>
      <w:r w:rsidR="00584B19" w:rsidRPr="00F61646">
        <w:rPr>
          <w:rFonts w:ascii="Arial" w:hAnsi="Arial" w:cs="Arial"/>
        </w:rPr>
        <w:t>a odstranění případných vad a nedodělků</w:t>
      </w:r>
      <w:r w:rsidR="00584B19">
        <w:rPr>
          <w:rFonts w:ascii="Arial" w:hAnsi="Arial" w:cs="Arial"/>
        </w:rPr>
        <w:t>)</w:t>
      </w:r>
      <w:r w:rsidR="00584B19" w:rsidRPr="00F61646">
        <w:rPr>
          <w:rFonts w:ascii="Arial" w:hAnsi="Arial" w:cs="Arial"/>
        </w:rPr>
        <w:t xml:space="preserve"> a</w:t>
      </w:r>
      <w:r w:rsidR="00584B19">
        <w:rPr>
          <w:rFonts w:ascii="Arial" w:hAnsi="Arial" w:cs="Arial"/>
        </w:rPr>
        <w:t xml:space="preserve"> na základě písemného protokolu o</w:t>
      </w:r>
      <w:r w:rsidR="00584B19" w:rsidRPr="00F61646">
        <w:rPr>
          <w:rFonts w:ascii="Arial" w:hAnsi="Arial" w:cs="Arial"/>
        </w:rPr>
        <w:t xml:space="preserve"> předání </w:t>
      </w:r>
      <w:r w:rsidR="00584B19">
        <w:rPr>
          <w:rFonts w:ascii="Arial" w:hAnsi="Arial" w:cs="Arial"/>
        </w:rPr>
        <w:t xml:space="preserve">a převzetí </w:t>
      </w:r>
      <w:r w:rsidR="00584B19" w:rsidRPr="00F61646">
        <w:rPr>
          <w:rFonts w:ascii="Arial" w:hAnsi="Arial" w:cs="Arial"/>
        </w:rPr>
        <w:t xml:space="preserve">dokončeného a odzkoušeného </w:t>
      </w:r>
      <w:r w:rsidR="00584B19">
        <w:rPr>
          <w:rFonts w:ascii="Arial" w:hAnsi="Arial" w:cs="Arial"/>
        </w:rPr>
        <w:t>předmětu smlouvy</w:t>
      </w:r>
      <w:r w:rsidR="00584B19" w:rsidRPr="00F61646">
        <w:rPr>
          <w:rFonts w:ascii="Arial" w:hAnsi="Arial" w:cs="Arial"/>
        </w:rPr>
        <w:t>.</w:t>
      </w:r>
    </w:p>
    <w:p w:rsidR="00A9495F" w:rsidRPr="00F61646" w:rsidRDefault="00A9495F" w:rsidP="00687ED9">
      <w:pPr>
        <w:pStyle w:val="Odstavecseseznamem"/>
        <w:spacing w:before="120"/>
        <w:ind w:left="0"/>
        <w:jc w:val="both"/>
        <w:rPr>
          <w:rFonts w:ascii="Arial" w:hAnsi="Arial" w:cs="Arial"/>
        </w:rPr>
      </w:pPr>
    </w:p>
    <w:p w:rsidR="00A9495F" w:rsidRPr="00F61646" w:rsidRDefault="00584B19" w:rsidP="00687ED9">
      <w:pPr>
        <w:pStyle w:val="Odstavecseseznamem"/>
        <w:spacing w:before="120"/>
        <w:ind w:left="0"/>
        <w:jc w:val="both"/>
        <w:rPr>
          <w:rFonts w:ascii="Arial" w:hAnsi="Arial" w:cs="Arial"/>
        </w:rPr>
      </w:pPr>
      <w:r>
        <w:rPr>
          <w:rFonts w:ascii="Arial" w:hAnsi="Arial" w:cs="Arial"/>
        </w:rPr>
        <w:t>3</w:t>
      </w:r>
      <w:r w:rsidR="00A9495F" w:rsidRPr="00F61646">
        <w:rPr>
          <w:rFonts w:ascii="Arial" w:hAnsi="Arial" w:cs="Arial"/>
        </w:rPr>
        <w:t xml:space="preserve">. </w:t>
      </w:r>
      <w:r w:rsidR="0037439A" w:rsidRPr="00F61646">
        <w:rPr>
          <w:rFonts w:ascii="Arial" w:hAnsi="Arial" w:cs="Arial"/>
        </w:rPr>
        <w:t xml:space="preserve">Objednatel neposkytne dodavateli finanční zálohy. </w:t>
      </w:r>
      <w:r w:rsidR="00A9495F" w:rsidRPr="00F61646">
        <w:rPr>
          <w:rFonts w:ascii="Arial" w:hAnsi="Arial" w:cs="Arial"/>
        </w:rPr>
        <w:t>Dohodnutá cena je cenou konečnou a nejvýše přípustnou, kterou lze překročit pouze v případě změny daňových předpisů majících vliv na celkovou výši plnění.</w:t>
      </w:r>
    </w:p>
    <w:p w:rsidR="00A9495F" w:rsidRPr="00F61646" w:rsidRDefault="00A9495F" w:rsidP="00687ED9">
      <w:pPr>
        <w:autoSpaceDE w:val="0"/>
        <w:autoSpaceDN w:val="0"/>
        <w:adjustRightInd w:val="0"/>
        <w:rPr>
          <w:rFonts w:ascii="Arial" w:hAnsi="Arial" w:cs="Arial"/>
        </w:rPr>
      </w:pPr>
    </w:p>
    <w:p w:rsidR="001D5DBE" w:rsidRPr="00F61646" w:rsidRDefault="001D5DBE" w:rsidP="00687ED9">
      <w:pPr>
        <w:autoSpaceDE w:val="0"/>
        <w:autoSpaceDN w:val="0"/>
        <w:adjustRightInd w:val="0"/>
        <w:jc w:val="center"/>
        <w:rPr>
          <w:rFonts w:ascii="Arial" w:hAnsi="Arial" w:cs="Arial"/>
          <w:b/>
          <w:bCs/>
        </w:rPr>
      </w:pPr>
      <w:r w:rsidRPr="00F61646">
        <w:rPr>
          <w:rFonts w:ascii="Arial" w:hAnsi="Arial" w:cs="Arial"/>
          <w:b/>
          <w:bCs/>
        </w:rPr>
        <w:t>V</w:t>
      </w:r>
      <w:r w:rsidR="009A6A62" w:rsidRPr="00F61646">
        <w:rPr>
          <w:rFonts w:ascii="Arial" w:hAnsi="Arial" w:cs="Arial"/>
          <w:b/>
          <w:bCs/>
        </w:rPr>
        <w:t>II</w:t>
      </w:r>
      <w:r w:rsidR="00F61646">
        <w:rPr>
          <w:rFonts w:ascii="Arial" w:hAnsi="Arial" w:cs="Arial"/>
          <w:b/>
          <w:bCs/>
        </w:rPr>
        <w:t>I</w:t>
      </w:r>
      <w:r w:rsidRPr="00F61646">
        <w:rPr>
          <w:rFonts w:ascii="Arial" w:hAnsi="Arial" w:cs="Arial"/>
          <w:b/>
          <w:bCs/>
        </w:rPr>
        <w:t>.</w:t>
      </w:r>
      <w:r w:rsidR="00F61646">
        <w:rPr>
          <w:rFonts w:ascii="Arial" w:hAnsi="Arial" w:cs="Arial"/>
          <w:b/>
          <w:bCs/>
        </w:rPr>
        <w:t xml:space="preserve"> </w:t>
      </w:r>
      <w:r w:rsidR="00A041C3" w:rsidRPr="00F61646">
        <w:rPr>
          <w:rFonts w:ascii="Arial" w:hAnsi="Arial" w:cs="Arial"/>
          <w:b/>
          <w:bCs/>
        </w:rPr>
        <w:t>Sankce a ostatní ujednání</w:t>
      </w: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1. Pro případ prodlení zhotovitele s termínem dodávky se sjednává smluvní pokuta ve výši 1.500,- Kč za každý, i započatý den prodlení. </w:t>
      </w:r>
    </w:p>
    <w:p w:rsidR="00A041C3" w:rsidRPr="00F61646" w:rsidRDefault="00A041C3" w:rsidP="00687ED9">
      <w:pPr>
        <w:pStyle w:val="Odstavecseseznamem"/>
        <w:spacing w:before="120"/>
        <w:ind w:left="0"/>
        <w:jc w:val="both"/>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2. Pokud prodlení zhotovitele proti stanovenému termínu předání díla přesáhne 14 dnů, je zhotovitel povinen uhradit objednateli další smluvní pokutu ve výši 10.000,- Kč za patnáctý den a dále se pokuta sjednává ve výši sjednané v odst. 1. </w:t>
      </w:r>
      <w:r w:rsidR="002A10C3">
        <w:rPr>
          <w:rFonts w:ascii="Arial" w:hAnsi="Arial" w:cs="Arial"/>
        </w:rPr>
        <w:t>č</w:t>
      </w:r>
      <w:r w:rsidRPr="00F61646">
        <w:rPr>
          <w:rFonts w:ascii="Arial" w:hAnsi="Arial" w:cs="Arial"/>
        </w:rPr>
        <w:t>l. V</w:t>
      </w:r>
      <w:r w:rsidR="002A10C3">
        <w:rPr>
          <w:rFonts w:ascii="Arial" w:hAnsi="Arial" w:cs="Arial"/>
        </w:rPr>
        <w:t>I</w:t>
      </w:r>
      <w:r w:rsidRPr="00F61646">
        <w:rPr>
          <w:rFonts w:ascii="Arial" w:hAnsi="Arial" w:cs="Arial"/>
        </w:rPr>
        <w:t>II.</w:t>
      </w:r>
    </w:p>
    <w:p w:rsidR="00A041C3" w:rsidRPr="00F61646" w:rsidRDefault="00A041C3" w:rsidP="00687ED9">
      <w:pPr>
        <w:autoSpaceDE w:val="0"/>
        <w:autoSpaceDN w:val="0"/>
        <w:adjustRightInd w:val="0"/>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3. Pro případ prodlení objednatele s placením řádně vystavených faktur se sjednává smluvní pokuta ve výši 0,05% z příslušné konkrétní nezaplacené faktury, za každý započatý den prodlení po splatnosti faktury.</w:t>
      </w:r>
    </w:p>
    <w:p w:rsidR="00A041C3" w:rsidRPr="00F61646" w:rsidRDefault="00A041C3" w:rsidP="00687ED9">
      <w:pPr>
        <w:pStyle w:val="Odstavecseseznamem"/>
        <w:spacing w:before="120"/>
        <w:ind w:left="0"/>
        <w:jc w:val="both"/>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4. </w:t>
      </w:r>
      <w:r w:rsidR="00733AE2" w:rsidRPr="00F61646">
        <w:rPr>
          <w:rFonts w:ascii="Arial" w:hAnsi="Arial" w:cs="Arial"/>
        </w:rPr>
        <w:t>Prodlení zhotovitele s dokončením dodávky o více jak 30 dnů, se považuje za podstatné porušení smlouvy</w:t>
      </w:r>
      <w:r w:rsidRPr="00F61646">
        <w:rPr>
          <w:rFonts w:ascii="Arial" w:hAnsi="Arial" w:cs="Arial"/>
        </w:rPr>
        <w:t xml:space="preserve">. </w:t>
      </w:r>
    </w:p>
    <w:p w:rsidR="00A041C3" w:rsidRPr="00F61646" w:rsidRDefault="00A041C3" w:rsidP="00687ED9">
      <w:pPr>
        <w:pStyle w:val="Odstavecseseznamem"/>
        <w:spacing w:before="120"/>
        <w:ind w:left="0"/>
        <w:jc w:val="both"/>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5. </w:t>
      </w:r>
      <w:r w:rsidR="00733AE2" w:rsidRPr="00F61646">
        <w:rPr>
          <w:rFonts w:ascii="Arial" w:hAnsi="Arial" w:cs="Arial"/>
        </w:rPr>
        <w:t>Na dílo poskytuje zhotovitel záruku v trvání 36 měsíců. Záruční doba počíná běžet dnem následujícím po protokolárním předání díla objednateli. Záruční doba neběží po dobu, po kterou nemohl objednatel užívat dílo pro vady, za které zodpovídá zhotovitel.</w:t>
      </w:r>
    </w:p>
    <w:p w:rsidR="00A041C3" w:rsidRPr="00F61646" w:rsidRDefault="00A041C3" w:rsidP="00687ED9">
      <w:pPr>
        <w:pStyle w:val="Odstavecseseznamem"/>
        <w:spacing w:before="120"/>
        <w:ind w:left="0"/>
        <w:jc w:val="both"/>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6. </w:t>
      </w:r>
      <w:r w:rsidR="00E1763D" w:rsidRPr="00F61646">
        <w:rPr>
          <w:rFonts w:ascii="Arial" w:hAnsi="Arial" w:cs="Arial"/>
        </w:rPr>
        <w:t>V průběhu záruční boby se určuje termín nástupu k odstranění reklamačních vad od jejich písemného nahlášení maximálně do 3 pracovních dnů a odstranění reklamovan</w:t>
      </w:r>
      <w:r w:rsidR="00A274F3">
        <w:rPr>
          <w:rFonts w:ascii="Arial" w:hAnsi="Arial" w:cs="Arial"/>
        </w:rPr>
        <w:t>é vady v termínu maximálně 15</w:t>
      </w:r>
      <w:r w:rsidR="00E1763D" w:rsidRPr="00F61646">
        <w:rPr>
          <w:rFonts w:ascii="Arial" w:hAnsi="Arial" w:cs="Arial"/>
        </w:rPr>
        <w:t xml:space="preserve"> dnů. </w:t>
      </w:r>
    </w:p>
    <w:p w:rsidR="00A041C3" w:rsidRPr="00F61646" w:rsidRDefault="00A041C3" w:rsidP="00687ED9">
      <w:pPr>
        <w:pStyle w:val="Odstavecseseznamem"/>
        <w:spacing w:before="120"/>
        <w:ind w:left="0"/>
        <w:jc w:val="both"/>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7. </w:t>
      </w:r>
      <w:r w:rsidR="00E1763D" w:rsidRPr="00F61646">
        <w:rPr>
          <w:rFonts w:ascii="Arial" w:hAnsi="Arial" w:cs="Arial"/>
        </w:rPr>
        <w:t xml:space="preserve">Pro případ prodlení zhotovitele s nástupem k odstranění reklamovaných vad v době záruky se sjednává smluvní pokuta ve výši 500,- Kč za každý, i započatý den </w:t>
      </w:r>
      <w:r w:rsidR="00E1763D" w:rsidRPr="00F61646">
        <w:rPr>
          <w:rFonts w:ascii="Arial" w:hAnsi="Arial" w:cs="Arial"/>
        </w:rPr>
        <w:lastRenderedPageBreak/>
        <w:t>prodlení a za odstranění reklamovaných vad v termínu 500,- Kč za každý i započatý den prodlení.</w:t>
      </w:r>
      <w:r w:rsidRPr="00F61646">
        <w:rPr>
          <w:rFonts w:ascii="Arial" w:hAnsi="Arial" w:cs="Arial"/>
        </w:rPr>
        <w:t xml:space="preserve"> </w:t>
      </w:r>
    </w:p>
    <w:p w:rsidR="00A041C3" w:rsidRPr="00F61646" w:rsidRDefault="00A041C3" w:rsidP="00687ED9">
      <w:pPr>
        <w:pStyle w:val="Odstavecseseznamem"/>
        <w:spacing w:before="120"/>
        <w:ind w:left="0"/>
        <w:jc w:val="both"/>
        <w:rPr>
          <w:rFonts w:ascii="Arial" w:hAnsi="Arial" w:cs="Arial"/>
        </w:rPr>
      </w:pPr>
    </w:p>
    <w:p w:rsidR="00A041C3" w:rsidRPr="00F61646" w:rsidRDefault="00A041C3" w:rsidP="00687ED9">
      <w:pPr>
        <w:pStyle w:val="Odstavecseseznamem"/>
        <w:spacing w:before="120"/>
        <w:ind w:left="0"/>
        <w:jc w:val="both"/>
        <w:rPr>
          <w:rFonts w:ascii="Arial" w:hAnsi="Arial" w:cs="Arial"/>
        </w:rPr>
      </w:pPr>
      <w:r w:rsidRPr="00F61646">
        <w:rPr>
          <w:rFonts w:ascii="Arial" w:hAnsi="Arial" w:cs="Arial"/>
        </w:rPr>
        <w:t xml:space="preserve">8. </w:t>
      </w:r>
      <w:r w:rsidR="00866F3F" w:rsidRPr="00F61646">
        <w:rPr>
          <w:rFonts w:ascii="Arial" w:hAnsi="Arial" w:cs="Arial"/>
        </w:rPr>
        <w:t>V případě, že by se pr</w:t>
      </w:r>
      <w:r w:rsidR="002A10C3">
        <w:rPr>
          <w:rFonts w:ascii="Arial" w:hAnsi="Arial" w:cs="Arial"/>
        </w:rPr>
        <w:t>ohlášení zhotovitele učiněné v č</w:t>
      </w:r>
      <w:r w:rsidR="00A274F3">
        <w:rPr>
          <w:rFonts w:ascii="Arial" w:hAnsi="Arial" w:cs="Arial"/>
        </w:rPr>
        <w:t xml:space="preserve">l. I. ukázalo nepravdivým </w:t>
      </w:r>
      <w:r w:rsidR="00866F3F" w:rsidRPr="00F61646">
        <w:rPr>
          <w:rFonts w:ascii="Arial" w:hAnsi="Arial" w:cs="Arial"/>
        </w:rPr>
        <w:t>a objednatel by se tak dostal do pozice osoby, užívající software bez licenční smlouvy, je zhotovitel povinen nahradit objednateli plně škodu, která by mu v souvislosti s nelicencovaným užíváním software kamerového systému vznikla.</w:t>
      </w:r>
    </w:p>
    <w:p w:rsidR="00A041C3" w:rsidRPr="00F61646" w:rsidRDefault="00A041C3" w:rsidP="00687ED9">
      <w:pPr>
        <w:spacing w:before="120"/>
        <w:jc w:val="both"/>
        <w:rPr>
          <w:rFonts w:ascii="Arial" w:hAnsi="Arial" w:cs="Arial"/>
        </w:rPr>
      </w:pPr>
    </w:p>
    <w:p w:rsidR="00866F3F" w:rsidRPr="00F61646" w:rsidRDefault="00866F3F" w:rsidP="00687ED9">
      <w:pPr>
        <w:autoSpaceDE w:val="0"/>
        <w:autoSpaceDN w:val="0"/>
        <w:adjustRightInd w:val="0"/>
        <w:jc w:val="center"/>
        <w:rPr>
          <w:rFonts w:ascii="Arial" w:hAnsi="Arial" w:cs="Arial"/>
          <w:b/>
          <w:bCs/>
        </w:rPr>
      </w:pPr>
      <w:r w:rsidRPr="00F61646">
        <w:rPr>
          <w:rFonts w:ascii="Arial" w:hAnsi="Arial" w:cs="Arial"/>
          <w:b/>
          <w:bCs/>
        </w:rPr>
        <w:t>IX.</w:t>
      </w:r>
      <w:r w:rsidR="00F61646">
        <w:rPr>
          <w:rFonts w:ascii="Arial" w:hAnsi="Arial" w:cs="Arial"/>
          <w:b/>
          <w:bCs/>
        </w:rPr>
        <w:t xml:space="preserve"> </w:t>
      </w:r>
      <w:r w:rsidRPr="00F61646">
        <w:rPr>
          <w:rFonts w:ascii="Arial" w:hAnsi="Arial" w:cs="Arial"/>
          <w:b/>
          <w:bCs/>
        </w:rPr>
        <w:t>Závěrečná ustanovení</w:t>
      </w:r>
    </w:p>
    <w:p w:rsidR="00866F3F" w:rsidRPr="00F61646" w:rsidRDefault="00866F3F" w:rsidP="00687ED9">
      <w:pPr>
        <w:pStyle w:val="Odstavecseseznamem"/>
        <w:spacing w:before="120"/>
        <w:ind w:left="0"/>
        <w:jc w:val="both"/>
        <w:rPr>
          <w:rFonts w:ascii="Arial" w:hAnsi="Arial" w:cs="Arial"/>
        </w:rPr>
      </w:pPr>
      <w:r w:rsidRPr="00F61646">
        <w:rPr>
          <w:rFonts w:ascii="Arial" w:hAnsi="Arial" w:cs="Arial"/>
        </w:rPr>
        <w:t xml:space="preserve">1. Tato smlouva je sepsána ve dvou stejnopisech, z nichž každá smluvní strana obdrží jedno vyhotovení. Zástupci smluvních stran prohlašují, že se s obsahem smlouvy seznámili a souhlasí s jejím zněním. </w:t>
      </w:r>
    </w:p>
    <w:p w:rsidR="00866F3F" w:rsidRPr="00F61646" w:rsidRDefault="00866F3F" w:rsidP="00687ED9">
      <w:pPr>
        <w:pStyle w:val="Odstavecseseznamem"/>
        <w:spacing w:before="120"/>
        <w:ind w:left="0"/>
        <w:jc w:val="both"/>
        <w:rPr>
          <w:rFonts w:ascii="Arial" w:hAnsi="Arial" w:cs="Arial"/>
        </w:rPr>
      </w:pPr>
    </w:p>
    <w:p w:rsidR="00866F3F" w:rsidRPr="00F61646" w:rsidRDefault="00866F3F" w:rsidP="00687ED9">
      <w:pPr>
        <w:pStyle w:val="Odstavecseseznamem"/>
        <w:spacing w:before="120"/>
        <w:ind w:left="0"/>
        <w:jc w:val="both"/>
        <w:rPr>
          <w:rFonts w:ascii="Arial" w:hAnsi="Arial" w:cs="Arial"/>
        </w:rPr>
      </w:pPr>
      <w:r w:rsidRPr="00F61646">
        <w:rPr>
          <w:rFonts w:ascii="Arial" w:hAnsi="Arial" w:cs="Arial"/>
        </w:rPr>
        <w:t xml:space="preserve">2. </w:t>
      </w:r>
      <w:r w:rsidR="009A6620" w:rsidRPr="00F61646">
        <w:rPr>
          <w:rFonts w:ascii="Arial" w:hAnsi="Arial" w:cs="Arial"/>
        </w:rPr>
        <w:t>Smlouva nabývá platnosti a účinnosti dnem podpisu oprávněnými zástupci obou smluvních stran nebo dnem podpisu, který byl ke smlouvě připojen jako poslední.</w:t>
      </w:r>
    </w:p>
    <w:p w:rsidR="00866F3F" w:rsidRPr="00F61646" w:rsidRDefault="00866F3F" w:rsidP="00687ED9">
      <w:pPr>
        <w:autoSpaceDE w:val="0"/>
        <w:autoSpaceDN w:val="0"/>
        <w:adjustRightInd w:val="0"/>
        <w:rPr>
          <w:rFonts w:ascii="Arial" w:hAnsi="Arial" w:cs="Arial"/>
        </w:rPr>
      </w:pPr>
    </w:p>
    <w:p w:rsidR="00866F3F" w:rsidRPr="00F61646" w:rsidRDefault="00866F3F" w:rsidP="00687ED9">
      <w:pPr>
        <w:pStyle w:val="Odstavecseseznamem"/>
        <w:spacing w:before="120"/>
        <w:ind w:left="0"/>
        <w:jc w:val="both"/>
        <w:rPr>
          <w:rFonts w:ascii="Arial" w:hAnsi="Arial" w:cs="Arial"/>
        </w:rPr>
      </w:pPr>
      <w:r w:rsidRPr="00F61646">
        <w:rPr>
          <w:rFonts w:ascii="Arial" w:hAnsi="Arial" w:cs="Arial"/>
        </w:rPr>
        <w:t xml:space="preserve">3. </w:t>
      </w:r>
      <w:r w:rsidR="009A6620" w:rsidRPr="00F61646">
        <w:rPr>
          <w:rFonts w:ascii="Arial" w:hAnsi="Arial" w:cs="Arial"/>
        </w:rPr>
        <w:t>Veškeré spory vyplývající z této smlouvy nebo v souvislosti s ní vzniklé, budou spory řešit především vzájemnou dohodou. Nedojde-li k dohodě, bud</w:t>
      </w:r>
      <w:r w:rsidR="00F61646">
        <w:rPr>
          <w:rFonts w:ascii="Arial" w:hAnsi="Arial" w:cs="Arial"/>
        </w:rPr>
        <w:t>o</w:t>
      </w:r>
      <w:r w:rsidR="009A6620" w:rsidRPr="00F61646">
        <w:rPr>
          <w:rFonts w:ascii="Arial" w:hAnsi="Arial" w:cs="Arial"/>
        </w:rPr>
        <w:t>u vzniklé spory rozhodovány příslušnými soudy v České republi</w:t>
      </w:r>
      <w:r w:rsidR="002A10C3">
        <w:rPr>
          <w:rFonts w:ascii="Arial" w:hAnsi="Arial" w:cs="Arial"/>
        </w:rPr>
        <w:t>ce</w:t>
      </w:r>
      <w:r w:rsidR="009A6620" w:rsidRPr="00F61646">
        <w:rPr>
          <w:rFonts w:ascii="Arial" w:hAnsi="Arial" w:cs="Arial"/>
        </w:rPr>
        <w:t xml:space="preserve">. </w:t>
      </w:r>
    </w:p>
    <w:p w:rsidR="009A6620" w:rsidRPr="00F61646" w:rsidRDefault="009A6620" w:rsidP="00687ED9">
      <w:pPr>
        <w:pStyle w:val="Odstavecseseznamem"/>
        <w:spacing w:before="120"/>
        <w:ind w:left="0"/>
        <w:jc w:val="both"/>
        <w:rPr>
          <w:rFonts w:ascii="Arial" w:hAnsi="Arial" w:cs="Arial"/>
        </w:rPr>
      </w:pPr>
    </w:p>
    <w:p w:rsidR="00866F3F" w:rsidRPr="00F61646" w:rsidRDefault="00866F3F" w:rsidP="00687ED9">
      <w:pPr>
        <w:pStyle w:val="Odstavecseseznamem"/>
        <w:spacing w:before="120"/>
        <w:ind w:left="0"/>
        <w:jc w:val="both"/>
        <w:rPr>
          <w:rFonts w:ascii="Arial" w:hAnsi="Arial" w:cs="Arial"/>
        </w:rPr>
      </w:pPr>
      <w:r w:rsidRPr="00F61646">
        <w:rPr>
          <w:rFonts w:ascii="Arial" w:hAnsi="Arial" w:cs="Arial"/>
        </w:rPr>
        <w:t xml:space="preserve">4. </w:t>
      </w:r>
      <w:r w:rsidR="00D467A0" w:rsidRPr="00F61646">
        <w:rPr>
          <w:rFonts w:ascii="Arial" w:hAnsi="Arial" w:cs="Arial"/>
        </w:rPr>
        <w:t xml:space="preserve">Ve věcech touto smlouvou neupravených se vzájemné vztahy mezi smluvními stranami řídí občanským zákoníkem a dále ostatními obecně platnými právními předpisy. </w:t>
      </w:r>
      <w:r w:rsidRPr="00F61646">
        <w:rPr>
          <w:rFonts w:ascii="Arial" w:hAnsi="Arial" w:cs="Arial"/>
        </w:rPr>
        <w:t>Po</w:t>
      </w:r>
      <w:r w:rsidR="00D467A0" w:rsidRPr="00F61646">
        <w:rPr>
          <w:rFonts w:ascii="Arial" w:hAnsi="Arial" w:cs="Arial"/>
        </w:rPr>
        <w:t>kud by se některé ustanovení smlouvy stalo právně neplatné nebo neúčinné, nezakládá to neplatnost nebo neúčinnost ostatních ustanovení smlouvy.</w:t>
      </w:r>
      <w:r w:rsidRPr="00F61646">
        <w:rPr>
          <w:rFonts w:ascii="Arial" w:hAnsi="Arial" w:cs="Arial"/>
        </w:rPr>
        <w:t xml:space="preserve"> </w:t>
      </w:r>
    </w:p>
    <w:p w:rsidR="00866F3F" w:rsidRPr="00F61646" w:rsidRDefault="00866F3F" w:rsidP="00687ED9">
      <w:pPr>
        <w:pStyle w:val="Odstavecseseznamem"/>
        <w:spacing w:before="120"/>
        <w:ind w:left="0"/>
        <w:jc w:val="both"/>
        <w:rPr>
          <w:rFonts w:ascii="Arial" w:hAnsi="Arial" w:cs="Arial"/>
        </w:rPr>
      </w:pPr>
    </w:p>
    <w:p w:rsidR="00866F3F" w:rsidRPr="00F61646" w:rsidRDefault="00D467A0" w:rsidP="00687ED9">
      <w:pPr>
        <w:pStyle w:val="Odstavecseseznamem"/>
        <w:spacing w:before="120"/>
        <w:ind w:left="0"/>
        <w:jc w:val="both"/>
        <w:rPr>
          <w:rFonts w:ascii="Arial" w:hAnsi="Arial" w:cs="Arial"/>
        </w:rPr>
      </w:pPr>
      <w:r w:rsidRPr="00F61646">
        <w:rPr>
          <w:rFonts w:ascii="Arial" w:hAnsi="Arial" w:cs="Arial"/>
        </w:rPr>
        <w:t>Tuto smlouvu lze měnit pouze formou písemných, číselně řazených dodatku, podepsaných oběma smluvními stranami.</w:t>
      </w:r>
    </w:p>
    <w:p w:rsidR="00866F3F" w:rsidRPr="00F61646" w:rsidRDefault="00866F3F" w:rsidP="00687ED9">
      <w:pPr>
        <w:pStyle w:val="Odstavecseseznamem"/>
        <w:spacing w:before="120"/>
        <w:ind w:left="0"/>
        <w:jc w:val="both"/>
        <w:rPr>
          <w:rFonts w:ascii="Arial" w:hAnsi="Arial" w:cs="Arial"/>
        </w:rPr>
      </w:pPr>
    </w:p>
    <w:p w:rsidR="00866F3F" w:rsidRPr="00F61646" w:rsidRDefault="00D467A0" w:rsidP="00687ED9">
      <w:pPr>
        <w:pStyle w:val="Odstavecseseznamem"/>
        <w:spacing w:before="120"/>
        <w:ind w:left="0"/>
        <w:jc w:val="both"/>
        <w:rPr>
          <w:rFonts w:ascii="Arial" w:hAnsi="Arial" w:cs="Arial"/>
        </w:rPr>
      </w:pPr>
      <w:r w:rsidRPr="00F61646">
        <w:rPr>
          <w:rFonts w:ascii="Arial" w:hAnsi="Arial" w:cs="Arial"/>
        </w:rPr>
        <w:t>5</w:t>
      </w:r>
      <w:r w:rsidR="00866F3F" w:rsidRPr="00F61646">
        <w:rPr>
          <w:rFonts w:ascii="Arial" w:hAnsi="Arial" w:cs="Arial"/>
        </w:rPr>
        <w:t xml:space="preserve">. </w:t>
      </w:r>
      <w:r w:rsidRPr="00F61646">
        <w:rPr>
          <w:rFonts w:ascii="Arial" w:hAnsi="Arial" w:cs="Arial"/>
        </w:rPr>
        <w:t>Smluvní strany prohlašují, že tato smlouva odpovídá jejich projevené vůli, že jejímu obsahu porozuměly a souhlasí s ním a že nebyla sepsána za jednostranně nevýhodných podmínek. Na důkaz toho připojují zástupci smluvní stran ke smlouvě své vlastnoruční podpisy.</w:t>
      </w:r>
      <w:r w:rsidR="00866F3F" w:rsidRPr="00F61646">
        <w:rPr>
          <w:rFonts w:ascii="Arial" w:hAnsi="Arial" w:cs="Arial"/>
        </w:rPr>
        <w:t xml:space="preserve"> </w:t>
      </w:r>
    </w:p>
    <w:p w:rsidR="00A041C3" w:rsidRPr="00F61646" w:rsidRDefault="00A041C3" w:rsidP="00687ED9">
      <w:pPr>
        <w:spacing w:before="120"/>
        <w:jc w:val="both"/>
        <w:rPr>
          <w:rFonts w:ascii="Arial" w:hAnsi="Arial" w:cs="Arial"/>
        </w:rPr>
      </w:pPr>
    </w:p>
    <w:p w:rsidR="00D059CF" w:rsidRPr="00F61646" w:rsidRDefault="00D059CF" w:rsidP="00687ED9">
      <w:pPr>
        <w:rPr>
          <w:rFonts w:ascii="Arial" w:hAnsi="Arial" w:cs="Arial"/>
        </w:rPr>
      </w:pPr>
    </w:p>
    <w:p w:rsidR="0095124A" w:rsidRPr="00F61646" w:rsidRDefault="0095124A" w:rsidP="00687ED9">
      <w:pPr>
        <w:jc w:val="both"/>
        <w:rPr>
          <w:rFonts w:ascii="Arial" w:hAnsi="Arial" w:cs="Arial"/>
        </w:rPr>
      </w:pPr>
      <w:r w:rsidRPr="00F61646">
        <w:rPr>
          <w:rFonts w:ascii="Arial" w:hAnsi="Arial" w:cs="Arial"/>
        </w:rPr>
        <w:t xml:space="preserve">V Horních Beřkovicích </w:t>
      </w:r>
      <w:proofErr w:type="gramStart"/>
      <w:r w:rsidRPr="00F61646">
        <w:rPr>
          <w:rFonts w:ascii="Arial" w:hAnsi="Arial" w:cs="Arial"/>
        </w:rPr>
        <w:t>dne ... ... 2015</w:t>
      </w:r>
      <w:proofErr w:type="gramEnd"/>
    </w:p>
    <w:p w:rsidR="0095124A" w:rsidRPr="00F61646" w:rsidRDefault="0095124A" w:rsidP="00687ED9">
      <w:pPr>
        <w:jc w:val="both"/>
        <w:rPr>
          <w:rFonts w:ascii="Arial" w:hAnsi="Arial" w:cs="Arial"/>
        </w:rPr>
      </w:pPr>
    </w:p>
    <w:p w:rsidR="0095124A" w:rsidRPr="00F61646" w:rsidRDefault="0095124A" w:rsidP="00687ED9">
      <w:pPr>
        <w:jc w:val="both"/>
        <w:rPr>
          <w:rFonts w:ascii="Arial" w:hAnsi="Arial" w:cs="Arial"/>
        </w:rPr>
      </w:pPr>
    </w:p>
    <w:p w:rsidR="0095124A" w:rsidRPr="00F61646" w:rsidRDefault="0095124A" w:rsidP="00687ED9">
      <w:pPr>
        <w:jc w:val="both"/>
        <w:rPr>
          <w:rFonts w:ascii="Arial" w:hAnsi="Arial" w:cs="Arial"/>
        </w:rPr>
      </w:pPr>
    </w:p>
    <w:p w:rsidR="0095124A" w:rsidRPr="00F61646" w:rsidRDefault="0095124A" w:rsidP="00687ED9">
      <w:pPr>
        <w:jc w:val="both"/>
        <w:rPr>
          <w:rFonts w:ascii="Arial" w:hAnsi="Arial" w:cs="Arial"/>
        </w:rPr>
      </w:pPr>
      <w:r w:rsidRPr="00F61646">
        <w:rPr>
          <w:rFonts w:ascii="Arial" w:hAnsi="Arial" w:cs="Arial"/>
        </w:rPr>
        <w:tab/>
      </w:r>
      <w:bookmarkStart w:id="0" w:name="__DdeLink__261_23073640"/>
      <w:r w:rsidRPr="00F61646">
        <w:rPr>
          <w:rFonts w:ascii="Arial" w:hAnsi="Arial" w:cs="Arial"/>
        </w:rPr>
        <w:t>…......................................</w:t>
      </w:r>
      <w:r w:rsidRPr="00F61646">
        <w:rPr>
          <w:rFonts w:ascii="Arial" w:hAnsi="Arial" w:cs="Arial"/>
        </w:rPr>
        <w:tab/>
      </w:r>
      <w:bookmarkEnd w:id="0"/>
      <w:r w:rsidRPr="00F61646">
        <w:rPr>
          <w:rFonts w:ascii="Arial" w:hAnsi="Arial" w:cs="Arial"/>
        </w:rPr>
        <w:tab/>
      </w:r>
      <w:r w:rsidRPr="00F61646">
        <w:rPr>
          <w:rFonts w:ascii="Arial" w:hAnsi="Arial" w:cs="Arial"/>
        </w:rPr>
        <w:tab/>
        <w:t>…......................................</w:t>
      </w:r>
      <w:r w:rsidRPr="00F61646">
        <w:rPr>
          <w:rFonts w:ascii="Arial" w:hAnsi="Arial" w:cs="Arial"/>
        </w:rPr>
        <w:tab/>
      </w:r>
      <w:r w:rsidRPr="00F61646">
        <w:rPr>
          <w:rFonts w:ascii="Arial" w:hAnsi="Arial" w:cs="Arial"/>
        </w:rPr>
        <w:tab/>
      </w:r>
    </w:p>
    <w:p w:rsidR="0095124A" w:rsidRPr="00F61646" w:rsidRDefault="0095124A" w:rsidP="00687ED9">
      <w:pPr>
        <w:jc w:val="both"/>
        <w:rPr>
          <w:rFonts w:ascii="Arial" w:hAnsi="Arial" w:cs="Arial"/>
        </w:rPr>
      </w:pPr>
      <w:r w:rsidRPr="00F61646">
        <w:rPr>
          <w:rFonts w:ascii="Arial" w:hAnsi="Arial" w:cs="Arial"/>
        </w:rPr>
        <w:tab/>
        <w:t xml:space="preserve">        za zhotovitele</w:t>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t xml:space="preserve">     za objednavatele</w:t>
      </w:r>
    </w:p>
    <w:p w:rsidR="0095124A" w:rsidRPr="00F61646" w:rsidRDefault="0095124A" w:rsidP="00687ED9">
      <w:pPr>
        <w:jc w:val="both"/>
        <w:rPr>
          <w:rFonts w:ascii="Arial" w:hAnsi="Arial" w:cs="Arial"/>
        </w:rPr>
      </w:pPr>
      <w:r w:rsidRPr="00F61646">
        <w:rPr>
          <w:rFonts w:ascii="Arial" w:hAnsi="Arial" w:cs="Arial"/>
        </w:rPr>
        <w:tab/>
        <w:t xml:space="preserve">          </w:t>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t>MUDr. Jiří Tomeček, MBA</w:t>
      </w:r>
    </w:p>
    <w:p w:rsidR="0095124A" w:rsidRPr="00F61646" w:rsidRDefault="0095124A" w:rsidP="00687ED9">
      <w:pPr>
        <w:jc w:val="both"/>
        <w:rPr>
          <w:rFonts w:ascii="Arial" w:hAnsi="Arial" w:cs="Arial"/>
        </w:rPr>
      </w:pP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r>
      <w:r w:rsidRPr="00F61646">
        <w:rPr>
          <w:rFonts w:ascii="Arial" w:hAnsi="Arial" w:cs="Arial"/>
        </w:rPr>
        <w:tab/>
        <w:t xml:space="preserve">              ředitel </w:t>
      </w:r>
    </w:p>
    <w:p w:rsidR="00D059CF" w:rsidRPr="00F61646" w:rsidRDefault="00D059CF" w:rsidP="00687ED9">
      <w:pPr>
        <w:rPr>
          <w:rFonts w:ascii="Arial" w:hAnsi="Arial" w:cs="Arial"/>
        </w:rPr>
      </w:pPr>
    </w:p>
    <w:p w:rsidR="00DB59DE" w:rsidRPr="00F61646" w:rsidRDefault="00DB59DE" w:rsidP="00687ED9">
      <w:pPr>
        <w:rPr>
          <w:rFonts w:ascii="Arial" w:hAnsi="Arial" w:cs="Arial"/>
        </w:rPr>
      </w:pPr>
    </w:p>
    <w:p w:rsidR="00FE543A" w:rsidRDefault="00FE543A" w:rsidP="00687ED9">
      <w:pPr>
        <w:rPr>
          <w:rFonts w:ascii="Arial" w:hAnsi="Arial" w:cs="Arial"/>
          <w:b/>
        </w:rPr>
      </w:pPr>
    </w:p>
    <w:p w:rsidR="00FE543A" w:rsidRDefault="00FE543A" w:rsidP="00687ED9">
      <w:pPr>
        <w:rPr>
          <w:rFonts w:ascii="Arial" w:hAnsi="Arial" w:cs="Arial"/>
          <w:b/>
        </w:rPr>
      </w:pPr>
    </w:p>
    <w:p w:rsidR="00FE543A" w:rsidRDefault="00FE543A" w:rsidP="00687ED9">
      <w:pPr>
        <w:rPr>
          <w:rFonts w:ascii="Arial" w:hAnsi="Arial" w:cs="Arial"/>
          <w:b/>
        </w:rPr>
      </w:pPr>
    </w:p>
    <w:p w:rsidR="00FE543A" w:rsidRDefault="00FE543A" w:rsidP="00687ED9">
      <w:pPr>
        <w:rPr>
          <w:rFonts w:ascii="Arial" w:hAnsi="Arial" w:cs="Arial"/>
          <w:b/>
        </w:rPr>
      </w:pPr>
    </w:p>
    <w:p w:rsidR="00FE543A" w:rsidRDefault="00FE543A" w:rsidP="00687ED9">
      <w:pPr>
        <w:rPr>
          <w:rFonts w:ascii="Arial" w:hAnsi="Arial" w:cs="Arial"/>
          <w:b/>
        </w:rPr>
      </w:pPr>
    </w:p>
    <w:p w:rsidR="00D059CF" w:rsidRPr="00FE543A" w:rsidRDefault="00520EDE" w:rsidP="00687ED9">
      <w:pPr>
        <w:rPr>
          <w:rFonts w:ascii="Arial Narrow" w:hAnsi="Arial Narrow" w:cs="Arial"/>
          <w:b/>
        </w:rPr>
      </w:pPr>
      <w:r w:rsidRPr="00FE543A">
        <w:rPr>
          <w:rFonts w:ascii="Arial Narrow" w:hAnsi="Arial Narrow" w:cs="Arial"/>
          <w:b/>
        </w:rPr>
        <w:lastRenderedPageBreak/>
        <w:t xml:space="preserve">PŘÍLOHA č. 1 </w:t>
      </w:r>
      <w:r w:rsidR="003D2000" w:rsidRPr="00FE543A">
        <w:rPr>
          <w:rFonts w:ascii="Arial Narrow" w:hAnsi="Arial Narrow" w:cs="Arial"/>
          <w:b/>
        </w:rPr>
        <w:t>Smlouvy o dílo</w:t>
      </w:r>
    </w:p>
    <w:p w:rsidR="00520EDE" w:rsidRPr="00FE543A" w:rsidRDefault="00520EDE" w:rsidP="00687ED9">
      <w:pPr>
        <w:pStyle w:val="Nadpis2"/>
        <w:keepNext w:val="0"/>
        <w:keepLines w:val="0"/>
        <w:widowControl w:val="0"/>
        <w:tabs>
          <w:tab w:val="left" w:pos="820"/>
        </w:tabs>
        <w:spacing w:before="0"/>
        <w:rPr>
          <w:rFonts w:ascii="Arial Narrow" w:hAnsi="Arial Narrow" w:cs="Arial"/>
          <w:b w:val="0"/>
          <w:color w:val="auto"/>
          <w:sz w:val="24"/>
          <w:szCs w:val="24"/>
          <w:u w:color="000000"/>
        </w:rPr>
      </w:pPr>
    </w:p>
    <w:p w:rsidR="00520EDE" w:rsidRPr="00D55730" w:rsidRDefault="0007122C" w:rsidP="00560700">
      <w:pPr>
        <w:pStyle w:val="Nadpis2"/>
        <w:keepNext w:val="0"/>
        <w:keepLines w:val="0"/>
        <w:widowControl w:val="0"/>
        <w:tabs>
          <w:tab w:val="left" w:pos="820"/>
        </w:tabs>
        <w:spacing w:before="0"/>
        <w:rPr>
          <w:rFonts w:ascii="Arial Narrow" w:hAnsi="Arial Narrow" w:cs="Arial"/>
          <w:i/>
          <w:color w:val="auto"/>
          <w:sz w:val="24"/>
          <w:szCs w:val="24"/>
          <w:u w:color="000000"/>
        </w:rPr>
      </w:pPr>
      <w:r w:rsidRPr="00D55730">
        <w:rPr>
          <w:rFonts w:ascii="Arial Narrow" w:hAnsi="Arial Narrow" w:cs="Arial"/>
          <w:i/>
          <w:color w:val="auto"/>
          <w:sz w:val="24"/>
          <w:szCs w:val="24"/>
          <w:u w:color="000000"/>
        </w:rPr>
        <w:t>Technická specifikace software</w:t>
      </w:r>
      <w:r w:rsidR="00D55730" w:rsidRPr="00D55730">
        <w:rPr>
          <w:rFonts w:ascii="Arial Narrow" w:hAnsi="Arial Narrow" w:cs="Arial"/>
          <w:i/>
          <w:color w:val="auto"/>
          <w:sz w:val="24"/>
          <w:szCs w:val="24"/>
          <w:u w:color="000000"/>
        </w:rPr>
        <w:t>:</w:t>
      </w:r>
    </w:p>
    <w:p w:rsidR="0007122C" w:rsidRPr="00FE543A" w:rsidRDefault="0007122C" w:rsidP="00560700">
      <w:pPr>
        <w:tabs>
          <w:tab w:val="left" w:pos="3780"/>
        </w:tabs>
        <w:rPr>
          <w:rFonts w:ascii="Arial Narrow" w:hAnsi="Arial Narrow" w:cs="Arial"/>
        </w:rPr>
      </w:pPr>
    </w:p>
    <w:p w:rsidR="00D55730" w:rsidRPr="00D55730" w:rsidRDefault="00D55730" w:rsidP="00D55730">
      <w:pPr>
        <w:pStyle w:val="Standard"/>
        <w:spacing w:after="117"/>
        <w:ind w:left="360" w:firstLine="349"/>
        <w:jc w:val="both"/>
        <w:rPr>
          <w:rFonts w:ascii="Arial Narrow" w:hAnsi="Arial Narrow" w:cs="Arial"/>
          <w:b/>
          <w:i/>
          <w:u w:color="000000"/>
          <w:lang w:val="cs-CZ"/>
        </w:rPr>
      </w:pPr>
      <w:r w:rsidRPr="00D55730">
        <w:rPr>
          <w:rFonts w:ascii="Arial Narrow" w:hAnsi="Arial Narrow" w:cs="Arial"/>
          <w:b/>
          <w:i/>
          <w:u w:color="000000"/>
          <w:lang w:val="cs-CZ"/>
        </w:rPr>
        <w:t>a)</w:t>
      </w:r>
      <w:r w:rsidRPr="00D55730">
        <w:rPr>
          <w:rFonts w:ascii="Arial Narrow" w:hAnsi="Arial Narrow" w:cs="Arial"/>
          <w:b/>
          <w:i/>
          <w:u w:color="000000"/>
          <w:lang w:val="cs-CZ"/>
        </w:rPr>
        <w:tab/>
        <w:t>Požadavky na uživatelské rozhraní aplikace:</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Přepnutí zobrazení kamer na celou obrazovku / skrytí ovládacích prvků</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možnosti přistupovat do systému pomocí nativních aplikací ze zařízení s operačními systémy Windows Mobile, Windows </w:t>
      </w:r>
      <w:proofErr w:type="spellStart"/>
      <w:r w:rsidRPr="00D55730">
        <w:rPr>
          <w:rFonts w:ascii="Arial Narrow" w:hAnsi="Arial Narrow" w:cs="Arial"/>
          <w:u w:color="000000"/>
          <w:lang w:val="cs-CZ"/>
        </w:rPr>
        <w:t>Phone</w:t>
      </w:r>
      <w:proofErr w:type="spellEnd"/>
      <w:r w:rsidRPr="00D55730">
        <w:rPr>
          <w:rFonts w:ascii="Arial Narrow" w:hAnsi="Arial Narrow" w:cs="Arial"/>
          <w:u w:color="000000"/>
          <w:lang w:val="cs-CZ"/>
        </w:rPr>
        <w:t xml:space="preserve">, </w:t>
      </w:r>
      <w:proofErr w:type="spellStart"/>
      <w:r w:rsidRPr="00D55730">
        <w:rPr>
          <w:rFonts w:ascii="Arial Narrow" w:hAnsi="Arial Narrow" w:cs="Arial"/>
          <w:u w:color="000000"/>
          <w:lang w:val="cs-CZ"/>
        </w:rPr>
        <w:t>iOS</w:t>
      </w:r>
      <w:proofErr w:type="spellEnd"/>
      <w:r w:rsidRPr="00D55730">
        <w:rPr>
          <w:rFonts w:ascii="Arial Narrow" w:hAnsi="Arial Narrow" w:cs="Arial"/>
          <w:u w:color="000000"/>
          <w:lang w:val="cs-CZ"/>
        </w:rPr>
        <w:t xml:space="preserve"> a Android</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Možnost vytváření neomezeného počtu uživatelů s různými přístupovými právy a prioritou ovládání kamer</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Veškeré aktivity v systému se budou automaticky ukládat do paměti. V paměti bude tak možné kontrolovat např. kdo a kdy si přehrával jakou kameru a jaký záložní záznam exportoval.</w:t>
      </w:r>
    </w:p>
    <w:p w:rsid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Otevřená možnost vkládání vlastních </w:t>
      </w:r>
      <w:proofErr w:type="spellStart"/>
      <w:r w:rsidRPr="00D55730">
        <w:rPr>
          <w:rFonts w:ascii="Arial Narrow" w:hAnsi="Arial Narrow" w:cs="Arial"/>
          <w:u w:color="000000"/>
          <w:lang w:val="cs-CZ"/>
        </w:rPr>
        <w:t>metadat</w:t>
      </w:r>
      <w:proofErr w:type="spellEnd"/>
      <w:r w:rsidRPr="00D55730">
        <w:rPr>
          <w:rFonts w:ascii="Arial Narrow" w:hAnsi="Arial Narrow" w:cs="Arial"/>
          <w:u w:color="000000"/>
          <w:lang w:val="cs-CZ"/>
        </w:rPr>
        <w:t xml:space="preserve"> k událostem kamer do záznamu a možnost vyhledávání podle těchto dat.</w:t>
      </w:r>
    </w:p>
    <w:p w:rsidR="00D55730" w:rsidRPr="00D55730" w:rsidRDefault="00D55730" w:rsidP="00D55730">
      <w:pPr>
        <w:pStyle w:val="Standard"/>
        <w:spacing w:after="117"/>
        <w:ind w:left="360" w:firstLine="349"/>
        <w:rPr>
          <w:rFonts w:ascii="Arial Narrow" w:hAnsi="Arial Narrow" w:cs="Arial"/>
          <w:u w:color="000000"/>
          <w:lang w:val="cs-CZ"/>
        </w:rPr>
      </w:pPr>
    </w:p>
    <w:p w:rsidR="00D55730" w:rsidRPr="00D55730" w:rsidRDefault="00D55730" w:rsidP="00D55730">
      <w:pPr>
        <w:pStyle w:val="Standard"/>
        <w:spacing w:after="117"/>
        <w:ind w:left="360" w:firstLine="349"/>
        <w:rPr>
          <w:rFonts w:ascii="Arial Narrow" w:hAnsi="Arial Narrow" w:cs="Arial"/>
          <w:b/>
          <w:i/>
          <w:u w:color="000000"/>
          <w:lang w:val="cs-CZ"/>
        </w:rPr>
      </w:pPr>
      <w:r w:rsidRPr="00D55730">
        <w:rPr>
          <w:rFonts w:ascii="Arial Narrow" w:hAnsi="Arial Narrow" w:cs="Arial"/>
          <w:b/>
          <w:i/>
          <w:u w:color="000000"/>
          <w:lang w:val="cs-CZ"/>
        </w:rPr>
        <w:t>b)</w:t>
      </w:r>
      <w:r w:rsidRPr="00D55730">
        <w:rPr>
          <w:rFonts w:ascii="Arial Narrow" w:hAnsi="Arial Narrow" w:cs="Arial"/>
          <w:b/>
          <w:i/>
          <w:u w:color="000000"/>
          <w:lang w:val="cs-CZ"/>
        </w:rPr>
        <w:tab/>
      </w:r>
      <w:r>
        <w:rPr>
          <w:rFonts w:ascii="Arial Narrow" w:hAnsi="Arial Narrow" w:cs="Arial"/>
          <w:b/>
          <w:i/>
          <w:u w:color="000000"/>
          <w:lang w:val="cs-CZ"/>
        </w:rPr>
        <w:t>Z</w:t>
      </w:r>
      <w:r w:rsidRPr="00D55730">
        <w:rPr>
          <w:rFonts w:ascii="Arial Narrow" w:hAnsi="Arial Narrow" w:cs="Arial"/>
          <w:b/>
          <w:i/>
          <w:u w:color="000000"/>
          <w:lang w:val="cs-CZ"/>
        </w:rPr>
        <w:t>obrazení a přehrávání:</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Podporovaná video komprese formátů MJPEG, MPEG-4, </w:t>
      </w:r>
      <w:proofErr w:type="gramStart"/>
      <w:r w:rsidRPr="00D55730">
        <w:rPr>
          <w:rFonts w:ascii="Arial Narrow" w:hAnsi="Arial Narrow" w:cs="Arial"/>
          <w:u w:color="000000"/>
          <w:lang w:val="cs-CZ"/>
        </w:rPr>
        <w:t>H.264</w:t>
      </w:r>
      <w:proofErr w:type="gramEnd"/>
      <w:r w:rsidRPr="00D55730">
        <w:rPr>
          <w:rFonts w:ascii="Arial Narrow" w:hAnsi="Arial Narrow" w:cs="Arial"/>
          <w:u w:color="000000"/>
          <w:lang w:val="cs-CZ"/>
        </w:rPr>
        <w:t xml:space="preserve">  </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Standardizované rozlišení video formátu CIF až 4CIF, D1, HD, 1,3Mpx, </w:t>
      </w:r>
      <w:proofErr w:type="spellStart"/>
      <w:r w:rsidRPr="00D55730">
        <w:rPr>
          <w:rFonts w:ascii="Arial Narrow" w:hAnsi="Arial Narrow" w:cs="Arial"/>
          <w:u w:color="000000"/>
          <w:lang w:val="cs-CZ"/>
        </w:rPr>
        <w:t>FullHD</w:t>
      </w:r>
      <w:proofErr w:type="spellEnd"/>
      <w:r w:rsidRPr="00D55730">
        <w:rPr>
          <w:rFonts w:ascii="Arial Narrow" w:hAnsi="Arial Narrow" w:cs="Arial"/>
          <w:u w:color="000000"/>
          <w:lang w:val="cs-CZ"/>
        </w:rPr>
        <w:t>, 3Mpx</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Volitelně nastavitelná šířka pásma pro každý video </w:t>
      </w:r>
      <w:proofErr w:type="spellStart"/>
      <w:r w:rsidRPr="00D55730">
        <w:rPr>
          <w:rFonts w:ascii="Arial Narrow" w:hAnsi="Arial Narrow" w:cs="Arial"/>
          <w:u w:color="000000"/>
          <w:lang w:val="cs-CZ"/>
        </w:rPr>
        <w:t>stream</w:t>
      </w:r>
      <w:proofErr w:type="spellEnd"/>
      <w:r w:rsidRPr="00D55730">
        <w:rPr>
          <w:rFonts w:ascii="Arial Narrow" w:hAnsi="Arial Narrow" w:cs="Arial"/>
          <w:u w:color="000000"/>
          <w:lang w:val="cs-CZ"/>
        </w:rPr>
        <w:t xml:space="preserve">   </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Podpora otevřeného standardu ONVIF</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Současné zobrazení živého obrazu a přehrávaného záznamu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Přenos zvukové stopy přiřazené k video signálu z kamery</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Plné ovládání přehrávání záznamu včetně nastavení rychlosti přehrávání a možnosti přechodu na předchozí či další alarmovou událost</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Export zaznamenané sekvence v proprietárním formátu s kontrolou pozměnění původního souboru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Okamžité přehrávání jakékoliv právě zobrazované kamery na displeji</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Plnohodnotné ovládání kamer funkcí Pan/</w:t>
      </w:r>
      <w:proofErr w:type="spellStart"/>
      <w:r w:rsidRPr="00D55730">
        <w:rPr>
          <w:rFonts w:ascii="Arial Narrow" w:hAnsi="Arial Narrow" w:cs="Arial"/>
          <w:u w:color="000000"/>
          <w:lang w:val="cs-CZ"/>
        </w:rPr>
        <w:t>Tilt</w:t>
      </w:r>
      <w:proofErr w:type="spellEnd"/>
      <w:r w:rsidRPr="00D55730">
        <w:rPr>
          <w:rFonts w:ascii="Arial Narrow" w:hAnsi="Arial Narrow" w:cs="Arial"/>
          <w:u w:color="000000"/>
          <w:lang w:val="cs-CZ"/>
        </w:rPr>
        <w:t>/Zoom v obraze kamery přes PC myš nebo integrovanou systémovou klávesnicí s joystickem, u mobilních klientů z dotykového displeje GSM telefonu.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Min. 10x digitální zoom přímo v aplikaci, v on-line moni</w:t>
      </w:r>
      <w:r>
        <w:rPr>
          <w:rFonts w:ascii="Arial Narrow" w:hAnsi="Arial Narrow" w:cs="Arial"/>
          <w:u w:color="000000"/>
          <w:lang w:val="cs-CZ"/>
        </w:rPr>
        <w:t xml:space="preserve">toringu i v přehrávání záznamu </w:t>
      </w:r>
      <w:r w:rsidRPr="00D55730">
        <w:rPr>
          <w:rFonts w:ascii="Arial Narrow" w:hAnsi="Arial Narrow" w:cs="Arial"/>
          <w:u w:color="000000"/>
          <w:lang w:val="cs-CZ"/>
        </w:rPr>
        <w:t>z archivu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Tvoření záložek (</w:t>
      </w:r>
      <w:proofErr w:type="spellStart"/>
      <w:r w:rsidRPr="00D55730">
        <w:rPr>
          <w:rFonts w:ascii="Arial Narrow" w:hAnsi="Arial Narrow" w:cs="Arial"/>
          <w:u w:color="000000"/>
          <w:lang w:val="cs-CZ"/>
        </w:rPr>
        <w:t>bookmarks</w:t>
      </w:r>
      <w:proofErr w:type="spellEnd"/>
      <w:r w:rsidRPr="00D55730">
        <w:rPr>
          <w:rFonts w:ascii="Arial Narrow" w:hAnsi="Arial Narrow" w:cs="Arial"/>
          <w:u w:color="000000"/>
          <w:lang w:val="cs-CZ"/>
        </w:rPr>
        <w:t>) s popisem u zaznamenaných důležitých událostí pro jednodušší zpětné vyhledávání analyzovaných dat</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Okamžité ukládání tzv. </w:t>
      </w:r>
      <w:proofErr w:type="spellStart"/>
      <w:r w:rsidRPr="00D55730">
        <w:rPr>
          <w:rFonts w:ascii="Arial Narrow" w:hAnsi="Arial Narrow" w:cs="Arial"/>
          <w:u w:color="000000"/>
          <w:lang w:val="cs-CZ"/>
        </w:rPr>
        <w:t>print</w:t>
      </w:r>
      <w:proofErr w:type="spellEnd"/>
      <w:r w:rsidRPr="00D55730">
        <w:rPr>
          <w:rFonts w:ascii="Arial Narrow" w:hAnsi="Arial Narrow" w:cs="Arial"/>
          <w:u w:color="000000"/>
          <w:lang w:val="cs-CZ"/>
        </w:rPr>
        <w:t xml:space="preserve"> </w:t>
      </w:r>
      <w:proofErr w:type="spellStart"/>
      <w:r w:rsidRPr="00D55730">
        <w:rPr>
          <w:rFonts w:ascii="Arial Narrow" w:hAnsi="Arial Narrow" w:cs="Arial"/>
          <w:u w:color="000000"/>
          <w:lang w:val="cs-CZ"/>
        </w:rPr>
        <w:t>screen</w:t>
      </w:r>
      <w:proofErr w:type="spellEnd"/>
      <w:r w:rsidRPr="00D55730">
        <w:rPr>
          <w:rFonts w:ascii="Arial Narrow" w:hAnsi="Arial Narrow" w:cs="Arial"/>
          <w:u w:color="000000"/>
          <w:lang w:val="cs-CZ"/>
        </w:rPr>
        <w:t xml:space="preserve"> obrazu z kamery</w:t>
      </w:r>
    </w:p>
    <w:p w:rsidR="00D55730" w:rsidRPr="00083558" w:rsidRDefault="00D55730" w:rsidP="00D55730">
      <w:pPr>
        <w:pStyle w:val="Standard"/>
        <w:numPr>
          <w:ilvl w:val="1"/>
          <w:numId w:val="14"/>
        </w:numPr>
        <w:spacing w:after="117"/>
        <w:jc w:val="both"/>
        <w:rPr>
          <w:rFonts w:ascii="Arial Narrow" w:hAnsi="Arial Narrow" w:cs="Arial"/>
          <w:u w:color="000000"/>
          <w:lang w:val="cs-CZ"/>
        </w:rPr>
      </w:pPr>
      <w:r w:rsidRPr="00083558">
        <w:rPr>
          <w:rFonts w:ascii="Arial Narrow" w:hAnsi="Arial Narrow" w:cs="Arial"/>
          <w:u w:color="000000"/>
          <w:lang w:val="cs-CZ"/>
        </w:rPr>
        <w:t>Možnost integrace mapového pozadí ve vektorovém formátu z</w:t>
      </w:r>
      <w:r w:rsidR="00083558">
        <w:rPr>
          <w:rFonts w:ascii="Arial Narrow" w:hAnsi="Arial Narrow" w:cs="Arial"/>
          <w:u w:color="000000"/>
          <w:lang w:val="cs-CZ"/>
        </w:rPr>
        <w:t> </w:t>
      </w:r>
      <w:r w:rsidRPr="00083558">
        <w:rPr>
          <w:rFonts w:ascii="Arial Narrow" w:hAnsi="Arial Narrow" w:cs="Arial"/>
          <w:u w:color="000000"/>
          <w:lang w:val="cs-CZ"/>
        </w:rPr>
        <w:t>dostupných</w:t>
      </w:r>
      <w:r w:rsidR="00083558">
        <w:rPr>
          <w:rFonts w:ascii="Arial Narrow" w:hAnsi="Arial Narrow" w:cs="Arial"/>
          <w:u w:color="000000"/>
          <w:lang w:val="cs-CZ"/>
        </w:rPr>
        <w:t xml:space="preserve"> </w:t>
      </w:r>
      <w:r w:rsidRPr="00083558">
        <w:rPr>
          <w:rFonts w:ascii="Arial Narrow" w:hAnsi="Arial Narrow" w:cs="Arial"/>
          <w:u w:color="000000"/>
          <w:lang w:val="cs-CZ"/>
        </w:rPr>
        <w:t>výkresů CAD.</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Zobrazení aktivovaných alarmových vstupů nebo výstupů z modulů alarmových  senzorů s rozhraním IP.  </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lastRenderedPageBreak/>
        <w:t>Možnost přiřazení zvukové informace k přijatému alarmu</w:t>
      </w:r>
    </w:p>
    <w:p w:rsidR="00D55730" w:rsidRPr="00D55730" w:rsidRDefault="00D55730" w:rsidP="00D55730">
      <w:pPr>
        <w:pStyle w:val="Standard"/>
        <w:spacing w:after="117"/>
        <w:ind w:left="360" w:firstLine="349"/>
        <w:jc w:val="both"/>
        <w:rPr>
          <w:rFonts w:ascii="Arial Narrow" w:hAnsi="Arial Narrow" w:cs="Arial"/>
          <w:u w:color="000000"/>
          <w:lang w:val="cs-CZ"/>
        </w:rPr>
      </w:pPr>
    </w:p>
    <w:p w:rsidR="00D55730" w:rsidRPr="00D55730" w:rsidRDefault="00D55730" w:rsidP="00D55730">
      <w:pPr>
        <w:pStyle w:val="Standard"/>
        <w:spacing w:after="117"/>
        <w:ind w:left="360" w:firstLine="349"/>
        <w:jc w:val="both"/>
        <w:rPr>
          <w:rFonts w:ascii="Arial Narrow" w:hAnsi="Arial Narrow" w:cs="Arial"/>
          <w:b/>
          <w:i/>
          <w:u w:color="000000"/>
          <w:lang w:val="cs-CZ"/>
        </w:rPr>
      </w:pPr>
      <w:r w:rsidRPr="00D55730">
        <w:rPr>
          <w:rFonts w:ascii="Arial Narrow" w:hAnsi="Arial Narrow" w:cs="Arial"/>
          <w:b/>
          <w:i/>
          <w:u w:color="000000"/>
          <w:lang w:val="cs-CZ"/>
        </w:rPr>
        <w:t>c)</w:t>
      </w:r>
      <w:r w:rsidRPr="00D55730">
        <w:rPr>
          <w:rFonts w:ascii="Arial Narrow" w:hAnsi="Arial Narrow" w:cs="Arial"/>
          <w:b/>
          <w:i/>
          <w:u w:color="000000"/>
          <w:lang w:val="cs-CZ"/>
        </w:rPr>
        <w:tab/>
        <w:t>Přenos digitálního videa a zvuku: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přenosu digitálních </w:t>
      </w:r>
      <w:proofErr w:type="spellStart"/>
      <w:r w:rsidRPr="00D55730">
        <w:rPr>
          <w:rFonts w:ascii="Arial Narrow" w:hAnsi="Arial Narrow" w:cs="Arial"/>
          <w:u w:color="000000"/>
          <w:lang w:val="cs-CZ"/>
        </w:rPr>
        <w:t>streamů</w:t>
      </w:r>
      <w:proofErr w:type="spellEnd"/>
      <w:r w:rsidRPr="00D55730">
        <w:rPr>
          <w:rFonts w:ascii="Arial Narrow" w:hAnsi="Arial Narrow" w:cs="Arial"/>
          <w:u w:color="000000"/>
          <w:lang w:val="cs-CZ"/>
        </w:rPr>
        <w:t xml:space="preserve"> po standardních sítích LAN, WAN a veřejné síti Internet</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Plná podpora vícenásobného přístupu na kameru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w:t>
      </w:r>
      <w:proofErr w:type="spellStart"/>
      <w:r w:rsidRPr="00D55730">
        <w:rPr>
          <w:rFonts w:ascii="Arial Narrow" w:hAnsi="Arial Narrow" w:cs="Arial"/>
          <w:u w:color="000000"/>
          <w:lang w:val="cs-CZ"/>
        </w:rPr>
        <w:t>multicast</w:t>
      </w:r>
      <w:proofErr w:type="spellEnd"/>
      <w:r w:rsidRPr="00D55730">
        <w:rPr>
          <w:rFonts w:ascii="Arial Narrow" w:hAnsi="Arial Narrow" w:cs="Arial"/>
          <w:u w:color="000000"/>
          <w:lang w:val="cs-CZ"/>
        </w:rPr>
        <w:t xml:space="preserve"> módu</w:t>
      </w:r>
    </w:p>
    <w:p w:rsidR="00D55730" w:rsidRPr="00D55730" w:rsidRDefault="00D55730" w:rsidP="00D55730">
      <w:pPr>
        <w:pStyle w:val="Standard"/>
        <w:spacing w:after="117"/>
        <w:ind w:left="360" w:firstLine="349"/>
        <w:jc w:val="both"/>
        <w:rPr>
          <w:rFonts w:ascii="Arial Narrow" w:hAnsi="Arial Narrow" w:cs="Arial"/>
          <w:b/>
          <w:i/>
          <w:u w:color="000000"/>
          <w:lang w:val="cs-CZ"/>
        </w:rPr>
      </w:pPr>
    </w:p>
    <w:p w:rsidR="00D55730" w:rsidRPr="00D55730" w:rsidRDefault="00D55730" w:rsidP="00D55730">
      <w:pPr>
        <w:pStyle w:val="Standard"/>
        <w:spacing w:after="117"/>
        <w:ind w:left="360" w:firstLine="349"/>
        <w:jc w:val="both"/>
        <w:rPr>
          <w:rFonts w:ascii="Arial Narrow" w:hAnsi="Arial Narrow" w:cs="Arial"/>
          <w:b/>
          <w:i/>
          <w:u w:color="000000"/>
          <w:lang w:val="cs-CZ"/>
        </w:rPr>
      </w:pPr>
      <w:r w:rsidRPr="00D55730">
        <w:rPr>
          <w:rFonts w:ascii="Arial Narrow" w:hAnsi="Arial Narrow" w:cs="Arial"/>
          <w:b/>
          <w:i/>
          <w:u w:color="000000"/>
          <w:lang w:val="cs-CZ"/>
        </w:rPr>
        <w:t>d)</w:t>
      </w:r>
      <w:r w:rsidRPr="00D55730">
        <w:rPr>
          <w:rFonts w:ascii="Arial Narrow" w:hAnsi="Arial Narrow" w:cs="Arial"/>
          <w:b/>
          <w:i/>
          <w:u w:color="000000"/>
          <w:lang w:val="cs-CZ"/>
        </w:rPr>
        <w:tab/>
        <w:t>Záznam digitálního videa:</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zpracování až 200 IP kamer na jedno záznamové zařízení </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Spouštění záznamu trvalé nebo pomocí detekce pohybu, událostí a poplachů</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Synchronní a zpětné přehrávání záznamu až devíti kamer současně  </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Lokální archivace záznamu nebo </w:t>
      </w:r>
      <w:r w:rsidR="00083558">
        <w:rPr>
          <w:rFonts w:ascii="Arial Narrow" w:hAnsi="Arial Narrow" w:cs="Arial"/>
          <w:u w:color="000000"/>
          <w:lang w:val="cs-CZ"/>
        </w:rPr>
        <w:t xml:space="preserve">archivace </w:t>
      </w:r>
      <w:r w:rsidRPr="00D55730">
        <w:rPr>
          <w:rFonts w:ascii="Arial Narrow" w:hAnsi="Arial Narrow" w:cs="Arial"/>
          <w:u w:color="000000"/>
          <w:lang w:val="cs-CZ"/>
        </w:rPr>
        <w:t>na externí zařízení</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Podpora více záznamových zařízení v systému současně (NAS, apod.)</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Nastavitelné automatické přemazávání záznamu z kamer po určitém časovém úseku.</w:t>
      </w:r>
    </w:p>
    <w:p w:rsidR="00D55730" w:rsidRPr="00D55730" w:rsidRDefault="00D55730" w:rsidP="00D55730">
      <w:pPr>
        <w:pStyle w:val="Standard"/>
        <w:spacing w:after="117"/>
        <w:ind w:left="360" w:firstLine="349"/>
        <w:jc w:val="both"/>
        <w:rPr>
          <w:rFonts w:ascii="Arial Narrow" w:hAnsi="Arial Narrow" w:cs="Arial"/>
          <w:u w:color="000000"/>
          <w:lang w:val="cs-CZ"/>
        </w:rPr>
      </w:pPr>
    </w:p>
    <w:p w:rsidR="00D55730" w:rsidRPr="00D55730" w:rsidRDefault="00D55730" w:rsidP="00D55730">
      <w:pPr>
        <w:pStyle w:val="Standard"/>
        <w:spacing w:after="117"/>
        <w:ind w:left="360" w:firstLine="349"/>
        <w:jc w:val="both"/>
        <w:rPr>
          <w:rFonts w:ascii="Arial Narrow" w:hAnsi="Arial Narrow" w:cs="Arial"/>
          <w:b/>
          <w:i/>
          <w:u w:color="000000"/>
          <w:lang w:val="cs-CZ"/>
        </w:rPr>
      </w:pPr>
      <w:r w:rsidRPr="00D55730">
        <w:rPr>
          <w:rFonts w:ascii="Arial Narrow" w:hAnsi="Arial Narrow" w:cs="Arial"/>
          <w:b/>
          <w:i/>
          <w:u w:color="000000"/>
          <w:lang w:val="cs-CZ"/>
        </w:rPr>
        <w:t>e)</w:t>
      </w:r>
      <w:r w:rsidRPr="00D55730">
        <w:rPr>
          <w:rFonts w:ascii="Arial Narrow" w:hAnsi="Arial Narrow" w:cs="Arial"/>
          <w:b/>
          <w:i/>
          <w:u w:color="000000"/>
          <w:lang w:val="cs-CZ"/>
        </w:rPr>
        <w:tab/>
        <w:t>Bezpečnost systému: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Plná kontrola uživatelských oprávnění pomocí skupin, možnost automatické změny oprávnění uživatelů v čase</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w:t>
      </w:r>
      <w:proofErr w:type="spellStart"/>
      <w:r w:rsidRPr="00D55730">
        <w:rPr>
          <w:rFonts w:ascii="Arial Narrow" w:hAnsi="Arial Narrow" w:cs="Arial"/>
          <w:u w:color="000000"/>
          <w:lang w:val="cs-CZ"/>
        </w:rPr>
        <w:t>kryptování</w:t>
      </w:r>
      <w:proofErr w:type="spellEnd"/>
      <w:r w:rsidRPr="00D55730">
        <w:rPr>
          <w:rFonts w:ascii="Arial Narrow" w:hAnsi="Arial Narrow" w:cs="Arial"/>
          <w:u w:color="000000"/>
          <w:lang w:val="cs-CZ"/>
        </w:rPr>
        <w:t xml:space="preserve"> dat ve směru od kamery k serveru, od serveru ke klientům, na záznamovém úložišti a ochrana exportovaných dat pomocí standardu AES.</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Nastavitelná široká škála uživatelských oprávnění a skupin</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Zabezpečený vzdálený přístup</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Export dat zapisovaný do paměti aktivity systému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Autentifikace do systému uživatelským přihlášením</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Záznam aktivity uživatelských účtů a jejich práce se systémem v databázi</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Centrální kryptografická ochrana záznamu všech kamerových serverů v systému a zajištění nečitelnosti dat při odpojení serveru ze systému.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Možnost digitálně podepisovat exportovaná data s možností vložení všech certifikátů podpisu včetně certifikátu certifikační autority.</w:t>
      </w:r>
    </w:p>
    <w:p w:rsidR="00D55730" w:rsidRPr="00D55730" w:rsidRDefault="00D55730" w:rsidP="00D55730">
      <w:pPr>
        <w:pStyle w:val="Standard"/>
        <w:spacing w:after="117"/>
        <w:ind w:left="360" w:firstLine="349"/>
        <w:jc w:val="both"/>
        <w:rPr>
          <w:rFonts w:ascii="Arial Narrow" w:hAnsi="Arial Narrow" w:cs="Arial"/>
          <w:u w:color="000000"/>
          <w:lang w:val="cs-CZ"/>
        </w:rPr>
      </w:pPr>
    </w:p>
    <w:p w:rsidR="00D55730" w:rsidRPr="00D55730" w:rsidRDefault="00D55730" w:rsidP="00D55730">
      <w:pPr>
        <w:pStyle w:val="Standard"/>
        <w:spacing w:after="117"/>
        <w:ind w:left="360" w:firstLine="349"/>
        <w:jc w:val="both"/>
        <w:rPr>
          <w:rFonts w:ascii="Arial Narrow" w:hAnsi="Arial Narrow" w:cs="Arial"/>
          <w:b/>
          <w:i/>
          <w:u w:color="000000"/>
          <w:lang w:val="cs-CZ"/>
        </w:rPr>
      </w:pPr>
      <w:r w:rsidRPr="00D55730">
        <w:rPr>
          <w:rFonts w:ascii="Arial Narrow" w:hAnsi="Arial Narrow" w:cs="Arial"/>
          <w:b/>
          <w:i/>
          <w:u w:color="000000"/>
          <w:lang w:val="cs-CZ"/>
        </w:rPr>
        <w:t>f)</w:t>
      </w:r>
      <w:r w:rsidRPr="00D55730">
        <w:rPr>
          <w:rFonts w:ascii="Arial Narrow" w:hAnsi="Arial Narrow" w:cs="Arial"/>
          <w:b/>
          <w:i/>
          <w:u w:color="000000"/>
          <w:lang w:val="cs-CZ"/>
        </w:rPr>
        <w:tab/>
        <w:t>Nastavení systému: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Flexibilní licencování s možností volné distribuce kamerových licencí mezi servery.</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Ukládání a export nastavení systému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Rozšiřitelnost systému a upgrade s minimalizací narušení chodu systému a přerušení obsluhy po delší dobu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lastRenderedPageBreak/>
        <w:t>Automatická detekce kamer na uzavřené privátní síti kamerového systému</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Snadné přiřazení nové video jednotky do systému v případě opravy kamerového bodu</w:t>
      </w:r>
    </w:p>
    <w:p w:rsidR="00D55730" w:rsidRPr="00D55730" w:rsidRDefault="00D55730" w:rsidP="00D55730">
      <w:pPr>
        <w:pStyle w:val="Standard"/>
        <w:spacing w:after="117"/>
        <w:ind w:left="360" w:firstLine="349"/>
        <w:jc w:val="both"/>
        <w:rPr>
          <w:rFonts w:ascii="Arial Narrow" w:hAnsi="Arial Narrow" w:cs="Arial"/>
          <w:u w:color="000000"/>
          <w:lang w:val="cs-CZ"/>
        </w:rPr>
      </w:pPr>
    </w:p>
    <w:p w:rsidR="00D55730" w:rsidRPr="00D55730" w:rsidRDefault="00D55730" w:rsidP="00D55730">
      <w:pPr>
        <w:pStyle w:val="Standard"/>
        <w:spacing w:after="117"/>
        <w:ind w:left="360" w:firstLine="349"/>
        <w:jc w:val="both"/>
        <w:rPr>
          <w:rFonts w:ascii="Arial Narrow" w:hAnsi="Arial Narrow" w:cs="Arial"/>
          <w:b/>
          <w:i/>
          <w:u w:color="000000"/>
          <w:lang w:val="cs-CZ"/>
        </w:rPr>
      </w:pPr>
      <w:r w:rsidRPr="00D55730">
        <w:rPr>
          <w:rFonts w:ascii="Arial Narrow" w:hAnsi="Arial Narrow" w:cs="Arial"/>
          <w:b/>
          <w:i/>
          <w:u w:color="000000"/>
          <w:lang w:val="cs-CZ"/>
        </w:rPr>
        <w:t>g)</w:t>
      </w:r>
      <w:r w:rsidRPr="00D55730">
        <w:rPr>
          <w:rFonts w:ascii="Arial Narrow" w:hAnsi="Arial Narrow" w:cs="Arial"/>
          <w:b/>
          <w:i/>
          <w:u w:color="000000"/>
          <w:lang w:val="cs-CZ"/>
        </w:rPr>
        <w:tab/>
        <w:t>Podpora jazyka:</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Plně české uživatelské prostředí včetně její administrační části.</w:t>
      </w:r>
    </w:p>
    <w:p w:rsidR="00D55730" w:rsidRPr="00D55730" w:rsidRDefault="00D55730" w:rsidP="00D55730">
      <w:pPr>
        <w:pStyle w:val="Standard"/>
        <w:numPr>
          <w:ilvl w:val="1"/>
          <w:numId w:val="14"/>
        </w:numPr>
        <w:spacing w:after="117"/>
        <w:jc w:val="both"/>
        <w:rPr>
          <w:rFonts w:ascii="Arial Narrow" w:hAnsi="Arial Narrow" w:cs="Arial"/>
          <w:u w:color="000000"/>
          <w:lang w:val="cs-CZ"/>
        </w:rPr>
      </w:pPr>
      <w:r w:rsidRPr="00D55730">
        <w:rPr>
          <w:rFonts w:ascii="Arial Narrow" w:hAnsi="Arial Narrow" w:cs="Arial"/>
          <w:u w:color="000000"/>
          <w:lang w:val="cs-CZ"/>
        </w:rPr>
        <w:t>Plně česká úplná uživatelská dokumentace k celé platformě včetně její administrační části.</w:t>
      </w:r>
    </w:p>
    <w:p w:rsidR="00560700" w:rsidRPr="00D55730" w:rsidRDefault="00560700" w:rsidP="00D55730">
      <w:pPr>
        <w:pStyle w:val="Standard"/>
        <w:spacing w:after="117"/>
        <w:ind w:left="360" w:firstLine="349"/>
        <w:jc w:val="both"/>
        <w:rPr>
          <w:rFonts w:ascii="Arial Narrow" w:hAnsi="Arial Narrow" w:cs="Arial"/>
          <w:u w:color="000000"/>
          <w:lang w:val="cs-CZ"/>
        </w:rPr>
      </w:pPr>
    </w:p>
    <w:p w:rsidR="00560700" w:rsidRPr="00D55730" w:rsidRDefault="00560700" w:rsidP="00D55730">
      <w:pPr>
        <w:pStyle w:val="Standard"/>
        <w:spacing w:after="117"/>
        <w:ind w:left="360" w:firstLine="349"/>
        <w:jc w:val="both"/>
        <w:rPr>
          <w:rFonts w:ascii="Arial Narrow" w:hAnsi="Arial Narrow" w:cs="Arial"/>
          <w:u w:color="000000"/>
          <w:lang w:val="cs-CZ"/>
        </w:rPr>
      </w:pPr>
    </w:p>
    <w:p w:rsidR="00560700" w:rsidRPr="00D55730" w:rsidRDefault="00560700" w:rsidP="00D55730">
      <w:pPr>
        <w:pStyle w:val="Standard"/>
        <w:spacing w:after="117"/>
        <w:ind w:left="360" w:firstLine="349"/>
        <w:jc w:val="both"/>
        <w:rPr>
          <w:rFonts w:ascii="Arial Narrow" w:hAnsi="Arial Narrow" w:cs="Arial"/>
          <w:u w:color="000000"/>
          <w:lang w:val="cs-CZ"/>
        </w:rPr>
      </w:pPr>
    </w:p>
    <w:p w:rsidR="00560700" w:rsidRPr="00D55730" w:rsidRDefault="00560700" w:rsidP="00D55730">
      <w:pPr>
        <w:pStyle w:val="Standard"/>
        <w:spacing w:after="117"/>
        <w:ind w:left="360" w:firstLine="349"/>
        <w:jc w:val="both"/>
        <w:rPr>
          <w:rFonts w:ascii="Arial Narrow" w:hAnsi="Arial Narrow" w:cs="Arial"/>
          <w:u w:color="000000"/>
          <w:lang w:val="cs-CZ"/>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560700" w:rsidRDefault="00560700" w:rsidP="00D55730">
      <w:pPr>
        <w:jc w:val="both"/>
        <w:rPr>
          <w:rFonts w:ascii="Arial Narrow" w:hAnsi="Arial Narrow" w:cs="Arial"/>
        </w:rPr>
      </w:pPr>
    </w:p>
    <w:p w:rsidR="002863E4" w:rsidRDefault="002863E4" w:rsidP="00D55730">
      <w:pPr>
        <w:jc w:val="both"/>
        <w:rPr>
          <w:rFonts w:ascii="Arial Narrow" w:hAnsi="Arial Narrow" w:cs="Arial"/>
        </w:rPr>
      </w:pPr>
    </w:p>
    <w:p w:rsidR="002863E4" w:rsidRDefault="002863E4" w:rsidP="00D55730">
      <w:pPr>
        <w:jc w:val="both"/>
        <w:rPr>
          <w:rFonts w:ascii="Arial Narrow" w:hAnsi="Arial Narrow" w:cs="Arial"/>
        </w:rPr>
      </w:pPr>
    </w:p>
    <w:p w:rsidR="002863E4" w:rsidRDefault="002863E4" w:rsidP="00D55730">
      <w:pPr>
        <w:jc w:val="both"/>
        <w:rPr>
          <w:rFonts w:ascii="Arial Narrow" w:hAnsi="Arial Narrow" w:cs="Arial"/>
        </w:rPr>
      </w:pPr>
    </w:p>
    <w:p w:rsidR="00D55730" w:rsidRDefault="00D55730" w:rsidP="00560700">
      <w:pPr>
        <w:rPr>
          <w:rFonts w:ascii="Arial" w:hAnsi="Arial" w:cs="Arial"/>
          <w:b/>
        </w:rPr>
      </w:pPr>
    </w:p>
    <w:p w:rsidR="00560700" w:rsidRPr="00F61646" w:rsidRDefault="00560700" w:rsidP="00560700">
      <w:pPr>
        <w:rPr>
          <w:rFonts w:ascii="Arial" w:hAnsi="Arial" w:cs="Arial"/>
          <w:b/>
        </w:rPr>
      </w:pPr>
      <w:r w:rsidRPr="00F61646">
        <w:rPr>
          <w:rFonts w:ascii="Arial" w:hAnsi="Arial" w:cs="Arial"/>
          <w:b/>
        </w:rPr>
        <w:lastRenderedPageBreak/>
        <w:t xml:space="preserve">PŘÍLOHA č. 2 </w:t>
      </w:r>
      <w:r>
        <w:rPr>
          <w:rFonts w:ascii="Arial" w:hAnsi="Arial" w:cs="Arial"/>
          <w:b/>
        </w:rPr>
        <w:t>Smlouvy o dílo</w:t>
      </w:r>
    </w:p>
    <w:p w:rsidR="00560700" w:rsidRPr="00F61646" w:rsidRDefault="00560700" w:rsidP="00560700">
      <w:pPr>
        <w:pStyle w:val="Nadpis2"/>
        <w:keepNext w:val="0"/>
        <w:keepLines w:val="0"/>
        <w:widowControl w:val="0"/>
        <w:tabs>
          <w:tab w:val="left" w:pos="820"/>
        </w:tabs>
        <w:spacing w:before="0"/>
        <w:rPr>
          <w:rFonts w:ascii="Arial" w:hAnsi="Arial" w:cs="Arial"/>
          <w:color w:val="auto"/>
          <w:sz w:val="24"/>
          <w:szCs w:val="24"/>
          <w:u w:color="000000"/>
        </w:rPr>
      </w:pPr>
    </w:p>
    <w:p w:rsidR="00560700" w:rsidRPr="00F61646" w:rsidRDefault="00560700" w:rsidP="00560700">
      <w:pPr>
        <w:pStyle w:val="Nadpis2"/>
        <w:keepNext w:val="0"/>
        <w:keepLines w:val="0"/>
        <w:widowControl w:val="0"/>
        <w:tabs>
          <w:tab w:val="left" w:pos="820"/>
        </w:tabs>
        <w:spacing w:before="0"/>
        <w:rPr>
          <w:rFonts w:ascii="Arial" w:hAnsi="Arial" w:cs="Arial"/>
          <w:color w:val="auto"/>
          <w:sz w:val="24"/>
          <w:szCs w:val="24"/>
          <w:u w:color="000000"/>
        </w:rPr>
      </w:pPr>
      <w:r w:rsidRPr="00F61646">
        <w:rPr>
          <w:rFonts w:ascii="Arial" w:hAnsi="Arial" w:cs="Arial"/>
          <w:color w:val="auto"/>
          <w:sz w:val="24"/>
          <w:szCs w:val="24"/>
          <w:u w:color="000000"/>
        </w:rPr>
        <w:t>Seznam aktivních prvků stávajícího kamerového systému</w:t>
      </w:r>
    </w:p>
    <w:p w:rsidR="00560700" w:rsidRPr="00F61646" w:rsidRDefault="00560700" w:rsidP="00560700">
      <w:pPr>
        <w:tabs>
          <w:tab w:val="left" w:pos="3780"/>
        </w:tabs>
        <w:rPr>
          <w:rFonts w:ascii="Arial" w:hAnsi="Arial" w:cs="Arial"/>
          <w:b/>
        </w:rPr>
      </w:pPr>
    </w:p>
    <w:tbl>
      <w:tblPr>
        <w:tblW w:w="7520" w:type="dxa"/>
        <w:tblInd w:w="55" w:type="dxa"/>
        <w:tblCellMar>
          <w:left w:w="70" w:type="dxa"/>
          <w:right w:w="70" w:type="dxa"/>
        </w:tblCellMar>
        <w:tblLook w:val="04A0" w:firstRow="1" w:lastRow="0" w:firstColumn="1" w:lastColumn="0" w:noHBand="0" w:noVBand="1"/>
      </w:tblPr>
      <w:tblGrid>
        <w:gridCol w:w="4597"/>
        <w:gridCol w:w="2168"/>
        <w:gridCol w:w="755"/>
      </w:tblGrid>
      <w:tr w:rsidR="00560700" w:rsidRPr="003F354A" w:rsidTr="00D37583">
        <w:trPr>
          <w:trHeight w:val="465"/>
        </w:trPr>
        <w:tc>
          <w:tcPr>
            <w:tcW w:w="7520" w:type="dxa"/>
            <w:gridSpan w:val="3"/>
            <w:tcBorders>
              <w:top w:val="nil"/>
              <w:left w:val="nil"/>
              <w:bottom w:val="nil"/>
              <w:right w:val="nil"/>
            </w:tcBorders>
            <w:shd w:val="clear" w:color="auto" w:fill="auto"/>
            <w:noWrap/>
            <w:vAlign w:val="center"/>
            <w:hideMark/>
          </w:tcPr>
          <w:p w:rsidR="00560700" w:rsidRPr="003F354A" w:rsidRDefault="00560700" w:rsidP="00D37583">
            <w:pPr>
              <w:jc w:val="center"/>
              <w:rPr>
                <w:rFonts w:ascii="Calibri" w:hAnsi="Calibri"/>
                <w:b/>
                <w:bCs/>
                <w:sz w:val="36"/>
                <w:szCs w:val="36"/>
              </w:rPr>
            </w:pPr>
            <w:r w:rsidRPr="003F354A">
              <w:rPr>
                <w:rFonts w:ascii="Calibri" w:hAnsi="Calibri"/>
                <w:b/>
                <w:bCs/>
                <w:sz w:val="36"/>
                <w:szCs w:val="36"/>
              </w:rPr>
              <w:t>Soupis aktivních zařízení k 3</w:t>
            </w:r>
            <w:r>
              <w:rPr>
                <w:rFonts w:ascii="Calibri" w:hAnsi="Calibri"/>
                <w:b/>
                <w:bCs/>
                <w:sz w:val="36"/>
                <w:szCs w:val="36"/>
              </w:rPr>
              <w:t>1</w:t>
            </w:r>
            <w:r w:rsidRPr="003F354A">
              <w:rPr>
                <w:rFonts w:ascii="Calibri" w:hAnsi="Calibri"/>
                <w:b/>
                <w:bCs/>
                <w:sz w:val="36"/>
                <w:szCs w:val="36"/>
              </w:rPr>
              <w:t>.</w:t>
            </w:r>
            <w:r>
              <w:rPr>
                <w:rFonts w:ascii="Calibri" w:hAnsi="Calibri"/>
                <w:b/>
                <w:bCs/>
                <w:sz w:val="36"/>
                <w:szCs w:val="36"/>
              </w:rPr>
              <w:t xml:space="preserve"> 08</w:t>
            </w:r>
            <w:r w:rsidRPr="003F354A">
              <w:rPr>
                <w:rFonts w:ascii="Calibri" w:hAnsi="Calibri"/>
                <w:b/>
                <w:bCs/>
                <w:sz w:val="36"/>
                <w:szCs w:val="36"/>
              </w:rPr>
              <w:t>.</w:t>
            </w:r>
            <w:r>
              <w:rPr>
                <w:rFonts w:ascii="Calibri" w:hAnsi="Calibri"/>
                <w:b/>
                <w:bCs/>
                <w:sz w:val="36"/>
                <w:szCs w:val="36"/>
              </w:rPr>
              <w:t xml:space="preserve"> </w:t>
            </w:r>
            <w:r w:rsidRPr="003F354A">
              <w:rPr>
                <w:rFonts w:ascii="Calibri" w:hAnsi="Calibri"/>
                <w:b/>
                <w:bCs/>
                <w:sz w:val="36"/>
                <w:szCs w:val="36"/>
              </w:rPr>
              <w:t>201</w:t>
            </w:r>
            <w:r>
              <w:rPr>
                <w:rFonts w:ascii="Calibri" w:hAnsi="Calibri"/>
                <w:b/>
                <w:bCs/>
                <w:sz w:val="36"/>
                <w:szCs w:val="36"/>
              </w:rPr>
              <w:t>5</w:t>
            </w:r>
          </w:p>
        </w:tc>
      </w:tr>
      <w:tr w:rsidR="00560700" w:rsidRPr="003F354A" w:rsidTr="00D37583">
        <w:trPr>
          <w:trHeight w:val="315"/>
        </w:trPr>
        <w:tc>
          <w:tcPr>
            <w:tcW w:w="4597" w:type="dxa"/>
            <w:tcBorders>
              <w:top w:val="nil"/>
              <w:left w:val="nil"/>
              <w:bottom w:val="nil"/>
              <w:right w:val="nil"/>
            </w:tcBorders>
            <w:shd w:val="clear" w:color="auto" w:fill="auto"/>
            <w:noWrap/>
            <w:vAlign w:val="center"/>
            <w:hideMark/>
          </w:tcPr>
          <w:p w:rsidR="00560700" w:rsidRPr="003F354A" w:rsidRDefault="00560700" w:rsidP="00D37583">
            <w:pPr>
              <w:rPr>
                <w:rFonts w:ascii="Calibri" w:hAnsi="Calibri"/>
              </w:rPr>
            </w:pPr>
          </w:p>
        </w:tc>
        <w:tc>
          <w:tcPr>
            <w:tcW w:w="2168" w:type="dxa"/>
            <w:tcBorders>
              <w:top w:val="nil"/>
              <w:left w:val="nil"/>
              <w:bottom w:val="nil"/>
              <w:right w:val="nil"/>
            </w:tcBorders>
            <w:shd w:val="clear" w:color="auto" w:fill="auto"/>
            <w:noWrap/>
            <w:vAlign w:val="center"/>
            <w:hideMark/>
          </w:tcPr>
          <w:p w:rsidR="00560700" w:rsidRPr="003F354A" w:rsidRDefault="00560700" w:rsidP="00D37583">
            <w:pPr>
              <w:rPr>
                <w:rFonts w:ascii="Calibri" w:hAnsi="Calibri"/>
              </w:rPr>
            </w:pPr>
          </w:p>
        </w:tc>
        <w:tc>
          <w:tcPr>
            <w:tcW w:w="755" w:type="dxa"/>
            <w:tcBorders>
              <w:top w:val="nil"/>
              <w:left w:val="nil"/>
              <w:bottom w:val="nil"/>
              <w:right w:val="nil"/>
            </w:tcBorders>
            <w:shd w:val="clear" w:color="auto" w:fill="auto"/>
            <w:noWrap/>
            <w:vAlign w:val="center"/>
            <w:hideMark/>
          </w:tcPr>
          <w:p w:rsidR="00560700" w:rsidRPr="003F354A" w:rsidRDefault="00560700" w:rsidP="00D37583">
            <w:pPr>
              <w:rPr>
                <w:rFonts w:ascii="Calibri" w:hAnsi="Calibri"/>
              </w:rPr>
            </w:pPr>
          </w:p>
        </w:tc>
      </w:tr>
      <w:tr w:rsidR="00560700" w:rsidRPr="003F354A" w:rsidTr="00D37583">
        <w:trPr>
          <w:trHeight w:val="315"/>
        </w:trPr>
        <w:tc>
          <w:tcPr>
            <w:tcW w:w="45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60700" w:rsidRPr="003F354A" w:rsidRDefault="00560700" w:rsidP="00D37583">
            <w:pPr>
              <w:jc w:val="center"/>
              <w:rPr>
                <w:rFonts w:ascii="Calibri" w:hAnsi="Calibri"/>
                <w:b/>
                <w:bCs/>
              </w:rPr>
            </w:pPr>
            <w:r w:rsidRPr="003F354A">
              <w:rPr>
                <w:rFonts w:ascii="Calibri" w:hAnsi="Calibri"/>
                <w:b/>
                <w:bCs/>
              </w:rPr>
              <w:t>Kategorie</w:t>
            </w:r>
          </w:p>
        </w:tc>
        <w:tc>
          <w:tcPr>
            <w:tcW w:w="2168" w:type="dxa"/>
            <w:tcBorders>
              <w:top w:val="single" w:sz="4" w:space="0" w:color="auto"/>
              <w:left w:val="nil"/>
              <w:bottom w:val="single" w:sz="4" w:space="0" w:color="auto"/>
              <w:right w:val="single" w:sz="4" w:space="0" w:color="auto"/>
            </w:tcBorders>
            <w:shd w:val="clear" w:color="000000" w:fill="FFFF00"/>
            <w:noWrap/>
            <w:vAlign w:val="center"/>
            <w:hideMark/>
          </w:tcPr>
          <w:p w:rsidR="00560700" w:rsidRPr="003F354A" w:rsidRDefault="00560700" w:rsidP="00D37583">
            <w:pPr>
              <w:jc w:val="center"/>
              <w:rPr>
                <w:rFonts w:ascii="Calibri" w:hAnsi="Calibri"/>
                <w:b/>
                <w:bCs/>
              </w:rPr>
            </w:pPr>
            <w:r w:rsidRPr="003F354A">
              <w:rPr>
                <w:rFonts w:ascii="Calibri" w:hAnsi="Calibri"/>
                <w:b/>
                <w:bCs/>
              </w:rPr>
              <w:t>Umístění</w:t>
            </w:r>
          </w:p>
        </w:tc>
        <w:tc>
          <w:tcPr>
            <w:tcW w:w="755" w:type="dxa"/>
            <w:tcBorders>
              <w:top w:val="single" w:sz="4" w:space="0" w:color="auto"/>
              <w:left w:val="nil"/>
              <w:bottom w:val="single" w:sz="4" w:space="0" w:color="auto"/>
              <w:right w:val="single" w:sz="4" w:space="0" w:color="auto"/>
            </w:tcBorders>
            <w:shd w:val="clear" w:color="000000" w:fill="FFFF00"/>
            <w:noWrap/>
            <w:vAlign w:val="center"/>
            <w:hideMark/>
          </w:tcPr>
          <w:p w:rsidR="00560700" w:rsidRPr="003F354A" w:rsidRDefault="00560700" w:rsidP="00D37583">
            <w:pPr>
              <w:jc w:val="center"/>
              <w:rPr>
                <w:rFonts w:ascii="Calibri" w:hAnsi="Calibri"/>
                <w:b/>
                <w:bCs/>
              </w:rPr>
            </w:pPr>
            <w:r w:rsidRPr="003F354A">
              <w:rPr>
                <w:rFonts w:ascii="Calibri" w:hAnsi="Calibri"/>
                <w:b/>
                <w:bCs/>
              </w:rPr>
              <w:t>KS</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b/>
                <w:bCs/>
              </w:rPr>
            </w:pPr>
            <w:r w:rsidRPr="003F354A">
              <w:rPr>
                <w:rFonts w:ascii="Calibri" w:hAnsi="Calibri"/>
                <w:b/>
                <w:bCs/>
              </w:rPr>
              <w:t>SERVER</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Master server</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w:t>
            </w:r>
            <w:r>
              <w:rPr>
                <w:rFonts w:ascii="Calibri" w:hAnsi="Calibri"/>
              </w:rPr>
              <w:t>e</w:t>
            </w:r>
            <w:r w:rsidRPr="003F354A">
              <w:rPr>
                <w:rFonts w:ascii="Calibri" w:hAnsi="Calibri"/>
              </w:rPr>
              <w:t>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Server 1 - zámek</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Server 2 - odd2</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Server 3 - odd1A</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xml:space="preserve">Server 4 - </w:t>
            </w:r>
            <w:proofErr w:type="spellStart"/>
            <w:r w:rsidRPr="003F354A">
              <w:rPr>
                <w:rFonts w:ascii="Calibri" w:hAnsi="Calibri"/>
              </w:rPr>
              <w:t>odd</w:t>
            </w:r>
            <w:proofErr w:type="spellEnd"/>
            <w:r w:rsidRPr="003F354A">
              <w:rPr>
                <w:rFonts w:ascii="Calibri" w:hAnsi="Calibri"/>
              </w:rPr>
              <w:t xml:space="preserve"> 1B</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xml:space="preserve">Server 5 - </w:t>
            </w:r>
            <w:proofErr w:type="spellStart"/>
            <w:r w:rsidRPr="003F354A">
              <w:rPr>
                <w:rFonts w:ascii="Calibri" w:hAnsi="Calibri"/>
              </w:rPr>
              <w:t>odd</w:t>
            </w:r>
            <w:proofErr w:type="spellEnd"/>
            <w:r w:rsidRPr="003F354A">
              <w:rPr>
                <w:rFonts w:ascii="Calibri" w:hAnsi="Calibri"/>
              </w:rPr>
              <w:t xml:space="preserve"> 2B</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xml:space="preserve">Server 6 - </w:t>
            </w:r>
            <w:proofErr w:type="spellStart"/>
            <w:r w:rsidRPr="003F354A">
              <w:rPr>
                <w:rFonts w:ascii="Calibri" w:hAnsi="Calibri"/>
              </w:rPr>
              <w:t>odd</w:t>
            </w:r>
            <w:proofErr w:type="spellEnd"/>
            <w:r w:rsidRPr="003F354A">
              <w:rPr>
                <w:rFonts w:ascii="Calibri" w:hAnsi="Calibri"/>
              </w:rPr>
              <w:t xml:space="preserve"> 8A</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xml:space="preserve">Server 7 </w:t>
            </w:r>
            <w:r w:rsidR="002C70B8">
              <w:rPr>
                <w:rFonts w:ascii="Calibri" w:hAnsi="Calibri"/>
              </w:rPr>
              <w:t>–</w:t>
            </w:r>
            <w:r w:rsidRPr="003F354A">
              <w:rPr>
                <w:rFonts w:ascii="Calibri" w:hAnsi="Calibri"/>
              </w:rPr>
              <w:t xml:space="preserve"> </w:t>
            </w:r>
            <w:proofErr w:type="spellStart"/>
            <w:r w:rsidRPr="003F354A">
              <w:rPr>
                <w:rFonts w:ascii="Calibri" w:hAnsi="Calibri"/>
              </w:rPr>
              <w:t>odd</w:t>
            </w:r>
            <w:proofErr w:type="spellEnd"/>
            <w:r w:rsidR="002C70B8">
              <w:rPr>
                <w:rFonts w:ascii="Calibri" w:hAnsi="Calibri"/>
              </w:rPr>
              <w:t xml:space="preserve"> </w:t>
            </w:r>
            <w:r w:rsidRPr="003F354A">
              <w:rPr>
                <w:rFonts w:ascii="Calibri" w:hAnsi="Calibri"/>
              </w:rPr>
              <w:t>6A</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Server X - záložní</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b/>
                <w:bCs/>
              </w:rPr>
            </w:pPr>
            <w:r w:rsidRPr="003F354A">
              <w:rPr>
                <w:rFonts w:ascii="Calibri" w:hAnsi="Calibri"/>
                <w:b/>
                <w:bCs/>
              </w:rPr>
              <w:t>SWITCH</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xml:space="preserve">Master </w:t>
            </w:r>
            <w:proofErr w:type="spellStart"/>
            <w:r w:rsidRPr="003F354A">
              <w:rPr>
                <w:rFonts w:ascii="Calibri" w:hAnsi="Calibri"/>
              </w:rPr>
              <w:t>switch</w:t>
            </w:r>
            <w:proofErr w:type="spellEnd"/>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Serverovna</w:t>
            </w:r>
            <w:proofErr w:type="spellEnd"/>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server nemocnice</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Lékárna</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w:t>
            </w:r>
            <w:proofErr w:type="spellStart"/>
            <w:r w:rsidRPr="003F354A">
              <w:rPr>
                <w:rFonts w:ascii="Calibri" w:hAnsi="Calibri"/>
              </w:rPr>
              <w:t>odd</w:t>
            </w:r>
            <w:proofErr w:type="spellEnd"/>
            <w:r w:rsidRPr="003F354A">
              <w:rPr>
                <w:rFonts w:ascii="Calibri" w:hAnsi="Calibri"/>
              </w:rPr>
              <w:t xml:space="preserve"> 2</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Odd</w:t>
            </w:r>
            <w:proofErr w:type="spellEnd"/>
            <w:r w:rsidRPr="003F354A">
              <w:rPr>
                <w:rFonts w:ascii="Calibri" w:hAnsi="Calibri"/>
              </w:rPr>
              <w:t xml:space="preserve"> 2</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w:t>
            </w:r>
            <w:proofErr w:type="spellStart"/>
            <w:r w:rsidRPr="003F354A">
              <w:rPr>
                <w:rFonts w:ascii="Calibri" w:hAnsi="Calibri"/>
              </w:rPr>
              <w:t>ood</w:t>
            </w:r>
            <w:proofErr w:type="spellEnd"/>
            <w:r w:rsidRPr="003F354A">
              <w:rPr>
                <w:rFonts w:ascii="Calibri" w:hAnsi="Calibri"/>
              </w:rPr>
              <w:t xml:space="preserve"> 1A</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Odd</w:t>
            </w:r>
            <w:proofErr w:type="spellEnd"/>
            <w:r w:rsidRPr="003F354A">
              <w:rPr>
                <w:rFonts w:ascii="Calibri" w:hAnsi="Calibri"/>
              </w:rPr>
              <w:t xml:space="preserve"> 1A</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w:t>
            </w:r>
            <w:proofErr w:type="spellStart"/>
            <w:r w:rsidRPr="003F354A">
              <w:rPr>
                <w:rFonts w:ascii="Calibri" w:hAnsi="Calibri"/>
              </w:rPr>
              <w:t>odd</w:t>
            </w:r>
            <w:proofErr w:type="spellEnd"/>
            <w:r w:rsidRPr="003F354A">
              <w:rPr>
                <w:rFonts w:ascii="Calibri" w:hAnsi="Calibri"/>
              </w:rPr>
              <w:t xml:space="preserve"> 1B</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Odd</w:t>
            </w:r>
            <w:proofErr w:type="spellEnd"/>
            <w:r w:rsidRPr="003F354A">
              <w:rPr>
                <w:rFonts w:ascii="Calibri" w:hAnsi="Calibri"/>
              </w:rPr>
              <w:t xml:space="preserve"> 1B</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w:t>
            </w:r>
            <w:proofErr w:type="spellStart"/>
            <w:r w:rsidRPr="003F354A">
              <w:rPr>
                <w:rFonts w:ascii="Calibri" w:hAnsi="Calibri"/>
              </w:rPr>
              <w:t>odd</w:t>
            </w:r>
            <w:proofErr w:type="spellEnd"/>
            <w:r w:rsidRPr="003F354A">
              <w:rPr>
                <w:rFonts w:ascii="Calibri" w:hAnsi="Calibri"/>
              </w:rPr>
              <w:t xml:space="preserve"> 2B</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Odd</w:t>
            </w:r>
            <w:proofErr w:type="spellEnd"/>
            <w:r w:rsidRPr="003F354A">
              <w:rPr>
                <w:rFonts w:ascii="Calibri" w:hAnsi="Calibri"/>
              </w:rPr>
              <w:t xml:space="preserve"> 2B</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8A</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Odd</w:t>
            </w:r>
            <w:proofErr w:type="spellEnd"/>
            <w:r w:rsidRPr="003F354A">
              <w:rPr>
                <w:rFonts w:ascii="Calibri" w:hAnsi="Calibri"/>
              </w:rPr>
              <w:t xml:space="preserve"> 8A</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6A</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Odd</w:t>
            </w:r>
            <w:proofErr w:type="spellEnd"/>
            <w:r w:rsidRPr="003F354A">
              <w:rPr>
                <w:rFonts w:ascii="Calibri" w:hAnsi="Calibri"/>
              </w:rPr>
              <w:t xml:space="preserve"> 6A</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příjem</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Příjem</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budova D</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Suterén D</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dolní vrátnice</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Dolní vrátnice</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parkoviště</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Garáž</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proofErr w:type="spellStart"/>
            <w:r w:rsidRPr="003F354A">
              <w:rPr>
                <w:rFonts w:ascii="Calibri" w:hAnsi="Calibri"/>
              </w:rPr>
              <w:t>Switch</w:t>
            </w:r>
            <w:proofErr w:type="spellEnd"/>
            <w:r w:rsidRPr="003F354A">
              <w:rPr>
                <w:rFonts w:ascii="Calibri" w:hAnsi="Calibri"/>
              </w:rPr>
              <w:t xml:space="preserve"> stará 14</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Stará vyšetřovna</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jc w:val="right"/>
              <w:rPr>
                <w:rFonts w:ascii="Calibri" w:hAnsi="Calibri"/>
              </w:rPr>
            </w:pPr>
            <w:r w:rsidRPr="003F354A">
              <w:rPr>
                <w:rFonts w:ascii="Calibri" w:hAnsi="Calibri"/>
              </w:rPr>
              <w:t>1</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b/>
                <w:bCs/>
              </w:rPr>
            </w:pPr>
            <w:r w:rsidRPr="003F354A">
              <w:rPr>
                <w:rFonts w:ascii="Calibri" w:hAnsi="Calibri"/>
                <w:b/>
                <w:bCs/>
              </w:rPr>
              <w:t>KAMERY</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C27FA2">
            <w:pPr>
              <w:jc w:val="right"/>
              <w:rPr>
                <w:rFonts w:ascii="Calibri" w:hAnsi="Calibri"/>
              </w:rPr>
            </w:pPr>
            <w:r w:rsidRPr="003F354A">
              <w:rPr>
                <w:rFonts w:ascii="Calibri" w:hAnsi="Calibri"/>
              </w:rPr>
              <w:t>1</w:t>
            </w:r>
            <w:r w:rsidR="00C27FA2">
              <w:rPr>
                <w:rFonts w:ascii="Calibri" w:hAnsi="Calibri"/>
              </w:rPr>
              <w:t>22</w:t>
            </w:r>
          </w:p>
        </w:tc>
      </w:tr>
      <w:tr w:rsidR="00560700" w:rsidRPr="003F354A" w:rsidTr="00D37583">
        <w:trPr>
          <w:trHeight w:val="315"/>
        </w:trPr>
        <w:tc>
          <w:tcPr>
            <w:tcW w:w="4597" w:type="dxa"/>
            <w:tcBorders>
              <w:top w:val="nil"/>
              <w:left w:val="single" w:sz="4" w:space="0" w:color="auto"/>
              <w:bottom w:val="single" w:sz="4" w:space="0" w:color="auto"/>
              <w:right w:val="single" w:sz="4" w:space="0" w:color="auto"/>
            </w:tcBorders>
            <w:shd w:val="clear" w:color="auto" w:fill="auto"/>
            <w:noWrap/>
            <w:vAlign w:val="center"/>
            <w:hideMark/>
          </w:tcPr>
          <w:p w:rsidR="00C27FA2" w:rsidRPr="003F354A" w:rsidRDefault="00C27FA2" w:rsidP="00D37583">
            <w:pPr>
              <w:rPr>
                <w:rFonts w:ascii="Calibri" w:hAnsi="Calibri"/>
                <w:b/>
                <w:bCs/>
              </w:rPr>
            </w:pPr>
            <w:r>
              <w:rPr>
                <w:rFonts w:ascii="Calibri" w:hAnsi="Calibri"/>
                <w:b/>
                <w:bCs/>
              </w:rPr>
              <w:t>ZÁLOŽNÍ ZDROJE</w:t>
            </w:r>
          </w:p>
        </w:tc>
        <w:tc>
          <w:tcPr>
            <w:tcW w:w="2168"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D37583">
            <w:pPr>
              <w:rPr>
                <w:rFonts w:ascii="Calibri" w:hAnsi="Calibri"/>
              </w:rPr>
            </w:pPr>
            <w:r w:rsidRPr="003F354A">
              <w:rPr>
                <w:rFonts w:ascii="Calibri" w:hAnsi="Calibri"/>
              </w:rPr>
              <w:t> </w:t>
            </w:r>
          </w:p>
        </w:tc>
        <w:tc>
          <w:tcPr>
            <w:tcW w:w="755" w:type="dxa"/>
            <w:tcBorders>
              <w:top w:val="nil"/>
              <w:left w:val="nil"/>
              <w:bottom w:val="single" w:sz="4" w:space="0" w:color="auto"/>
              <w:right w:val="single" w:sz="4" w:space="0" w:color="auto"/>
            </w:tcBorders>
            <w:shd w:val="clear" w:color="auto" w:fill="auto"/>
            <w:noWrap/>
            <w:vAlign w:val="center"/>
            <w:hideMark/>
          </w:tcPr>
          <w:p w:rsidR="00560700" w:rsidRPr="003F354A" w:rsidRDefault="00560700" w:rsidP="00C27FA2">
            <w:pPr>
              <w:jc w:val="right"/>
              <w:rPr>
                <w:rFonts w:ascii="Calibri" w:hAnsi="Calibri"/>
              </w:rPr>
            </w:pPr>
            <w:r w:rsidRPr="003F354A">
              <w:rPr>
                <w:rFonts w:ascii="Calibri" w:hAnsi="Calibri"/>
              </w:rPr>
              <w:t>1</w:t>
            </w:r>
            <w:r w:rsidR="00C27FA2">
              <w:rPr>
                <w:rFonts w:ascii="Calibri" w:hAnsi="Calibri"/>
              </w:rPr>
              <w:t>4</w:t>
            </w:r>
          </w:p>
        </w:tc>
      </w:tr>
      <w:tr w:rsidR="00560700" w:rsidRPr="003F354A" w:rsidTr="00D37583">
        <w:trPr>
          <w:trHeight w:val="465"/>
        </w:trPr>
        <w:tc>
          <w:tcPr>
            <w:tcW w:w="4597" w:type="dxa"/>
            <w:tcBorders>
              <w:top w:val="nil"/>
              <w:left w:val="single" w:sz="4" w:space="0" w:color="auto"/>
              <w:bottom w:val="single" w:sz="4" w:space="0" w:color="auto"/>
              <w:right w:val="single" w:sz="4" w:space="0" w:color="auto"/>
            </w:tcBorders>
            <w:shd w:val="clear" w:color="000000" w:fill="FFFF00"/>
            <w:noWrap/>
            <w:vAlign w:val="center"/>
            <w:hideMark/>
          </w:tcPr>
          <w:p w:rsidR="00C27FA2" w:rsidRPr="003F354A" w:rsidRDefault="00560700" w:rsidP="00D37583">
            <w:pPr>
              <w:rPr>
                <w:rFonts w:ascii="Calibri" w:hAnsi="Calibri"/>
                <w:b/>
                <w:bCs/>
                <w:sz w:val="36"/>
                <w:szCs w:val="36"/>
              </w:rPr>
            </w:pPr>
            <w:r w:rsidRPr="003F354A">
              <w:rPr>
                <w:rFonts w:ascii="Calibri" w:hAnsi="Calibri"/>
                <w:b/>
                <w:bCs/>
                <w:sz w:val="36"/>
                <w:szCs w:val="36"/>
              </w:rPr>
              <w:t>Celkem aktivních prvků</w:t>
            </w:r>
            <w:r w:rsidR="00C27FA2">
              <w:rPr>
                <w:rFonts w:ascii="Calibri" w:hAnsi="Calibri"/>
                <w:b/>
                <w:bCs/>
                <w:sz w:val="36"/>
                <w:szCs w:val="36"/>
              </w:rPr>
              <w:t xml:space="preserve"> k 31.8.2015</w:t>
            </w:r>
          </w:p>
        </w:tc>
        <w:tc>
          <w:tcPr>
            <w:tcW w:w="2168" w:type="dxa"/>
            <w:tcBorders>
              <w:top w:val="nil"/>
              <w:left w:val="nil"/>
              <w:bottom w:val="single" w:sz="4" w:space="0" w:color="auto"/>
              <w:right w:val="single" w:sz="4" w:space="0" w:color="auto"/>
            </w:tcBorders>
            <w:shd w:val="clear" w:color="000000" w:fill="FFFF00"/>
            <w:noWrap/>
            <w:vAlign w:val="center"/>
            <w:hideMark/>
          </w:tcPr>
          <w:p w:rsidR="00560700" w:rsidRPr="003F354A" w:rsidRDefault="00560700" w:rsidP="00D37583">
            <w:pPr>
              <w:rPr>
                <w:rFonts w:ascii="Calibri" w:hAnsi="Calibri"/>
                <w:b/>
                <w:bCs/>
                <w:sz w:val="36"/>
                <w:szCs w:val="36"/>
              </w:rPr>
            </w:pPr>
            <w:r w:rsidRPr="003F354A">
              <w:rPr>
                <w:rFonts w:ascii="Calibri" w:hAnsi="Calibri"/>
                <w:b/>
                <w:bCs/>
                <w:sz w:val="36"/>
                <w:szCs w:val="36"/>
              </w:rPr>
              <w:t> </w:t>
            </w:r>
          </w:p>
        </w:tc>
        <w:tc>
          <w:tcPr>
            <w:tcW w:w="755" w:type="dxa"/>
            <w:tcBorders>
              <w:top w:val="nil"/>
              <w:left w:val="nil"/>
              <w:bottom w:val="single" w:sz="4" w:space="0" w:color="auto"/>
              <w:right w:val="single" w:sz="4" w:space="0" w:color="auto"/>
            </w:tcBorders>
            <w:shd w:val="clear" w:color="000000" w:fill="FFFF00"/>
            <w:noWrap/>
            <w:vAlign w:val="center"/>
            <w:hideMark/>
          </w:tcPr>
          <w:p w:rsidR="00560700" w:rsidRPr="003F354A" w:rsidRDefault="00560700" w:rsidP="00C27FA2">
            <w:pPr>
              <w:jc w:val="right"/>
              <w:rPr>
                <w:rFonts w:ascii="Calibri" w:hAnsi="Calibri"/>
                <w:b/>
                <w:bCs/>
                <w:sz w:val="36"/>
                <w:szCs w:val="36"/>
              </w:rPr>
            </w:pPr>
            <w:r w:rsidRPr="003F354A">
              <w:rPr>
                <w:rFonts w:ascii="Calibri" w:hAnsi="Calibri"/>
                <w:b/>
                <w:bCs/>
                <w:sz w:val="36"/>
                <w:szCs w:val="36"/>
              </w:rPr>
              <w:t>1</w:t>
            </w:r>
            <w:r w:rsidR="00C27FA2">
              <w:rPr>
                <w:rFonts w:ascii="Calibri" w:hAnsi="Calibri"/>
                <w:b/>
                <w:bCs/>
                <w:sz w:val="36"/>
                <w:szCs w:val="36"/>
              </w:rPr>
              <w:t>58</w:t>
            </w:r>
          </w:p>
        </w:tc>
      </w:tr>
    </w:tbl>
    <w:p w:rsidR="00560700" w:rsidRDefault="00560700" w:rsidP="00560700">
      <w:pPr>
        <w:pStyle w:val="Zkladntext"/>
        <w:spacing w:before="123"/>
        <w:ind w:left="1843" w:right="190" w:firstLine="0"/>
        <w:jc w:val="both"/>
        <w:rPr>
          <w:rFonts w:cs="Arial"/>
          <w:sz w:val="24"/>
          <w:szCs w:val="24"/>
          <w:lang w:val="cs-CZ"/>
        </w:rPr>
      </w:pPr>
    </w:p>
    <w:p w:rsidR="00560700" w:rsidRDefault="00560700" w:rsidP="00560700">
      <w:pPr>
        <w:pStyle w:val="Zkladntext"/>
        <w:spacing w:before="123"/>
        <w:ind w:left="1843" w:right="190" w:firstLine="0"/>
        <w:jc w:val="both"/>
        <w:rPr>
          <w:rFonts w:cs="Arial"/>
          <w:sz w:val="24"/>
          <w:szCs w:val="24"/>
          <w:lang w:val="cs-CZ"/>
        </w:rPr>
      </w:pPr>
    </w:p>
    <w:p w:rsidR="00560700" w:rsidRDefault="00560700" w:rsidP="00560700">
      <w:pPr>
        <w:pStyle w:val="Zkladntext"/>
        <w:spacing w:before="123"/>
        <w:ind w:left="1843" w:right="190" w:firstLine="0"/>
        <w:jc w:val="both"/>
        <w:rPr>
          <w:rFonts w:cs="Arial"/>
          <w:sz w:val="24"/>
          <w:szCs w:val="24"/>
          <w:lang w:val="cs-CZ"/>
        </w:rPr>
      </w:pPr>
    </w:p>
    <w:p w:rsidR="00560700" w:rsidRDefault="00560700" w:rsidP="00560700">
      <w:pPr>
        <w:pStyle w:val="Zkladntext"/>
        <w:spacing w:before="123"/>
        <w:ind w:left="1843" w:right="190" w:firstLine="0"/>
        <w:jc w:val="both"/>
        <w:rPr>
          <w:rFonts w:cs="Arial"/>
          <w:sz w:val="24"/>
          <w:szCs w:val="24"/>
          <w:lang w:val="cs-CZ"/>
        </w:rPr>
      </w:pPr>
    </w:p>
    <w:p w:rsidR="00560700" w:rsidRDefault="00560700" w:rsidP="00560700">
      <w:pPr>
        <w:pStyle w:val="Zkladntext"/>
        <w:spacing w:before="123"/>
        <w:ind w:left="1843" w:right="190" w:firstLine="0"/>
        <w:jc w:val="both"/>
        <w:rPr>
          <w:rFonts w:cs="Arial"/>
          <w:sz w:val="24"/>
          <w:szCs w:val="24"/>
          <w:lang w:val="cs-CZ"/>
        </w:rPr>
      </w:pPr>
    </w:p>
    <w:p w:rsidR="00560700" w:rsidRPr="00F61646" w:rsidRDefault="00560700" w:rsidP="00560700">
      <w:pPr>
        <w:rPr>
          <w:rFonts w:ascii="Arial" w:hAnsi="Arial" w:cs="Arial"/>
          <w:b/>
        </w:rPr>
      </w:pPr>
      <w:bookmarkStart w:id="1" w:name="_GoBack"/>
      <w:r w:rsidRPr="00F61646">
        <w:rPr>
          <w:rFonts w:ascii="Arial" w:hAnsi="Arial" w:cs="Arial"/>
          <w:b/>
        </w:rPr>
        <w:t xml:space="preserve">PŘÍLOHA č. </w:t>
      </w:r>
      <w:r>
        <w:rPr>
          <w:rFonts w:ascii="Arial" w:hAnsi="Arial" w:cs="Arial"/>
          <w:b/>
        </w:rPr>
        <w:t>3</w:t>
      </w:r>
      <w:r w:rsidRPr="00F61646">
        <w:rPr>
          <w:rFonts w:ascii="Arial" w:hAnsi="Arial" w:cs="Arial"/>
          <w:b/>
        </w:rPr>
        <w:t xml:space="preserve"> </w:t>
      </w:r>
      <w:r>
        <w:rPr>
          <w:rFonts w:ascii="Arial" w:hAnsi="Arial" w:cs="Arial"/>
          <w:b/>
        </w:rPr>
        <w:t>Smlouvy o dílo</w:t>
      </w:r>
    </w:p>
    <w:p w:rsidR="00560700" w:rsidRPr="00F61646" w:rsidRDefault="00560700" w:rsidP="00560700">
      <w:pPr>
        <w:pStyle w:val="Nadpis2"/>
        <w:keepNext w:val="0"/>
        <w:keepLines w:val="0"/>
        <w:widowControl w:val="0"/>
        <w:tabs>
          <w:tab w:val="left" w:pos="820"/>
        </w:tabs>
        <w:spacing w:before="0"/>
        <w:rPr>
          <w:rFonts w:ascii="Arial" w:hAnsi="Arial" w:cs="Arial"/>
          <w:color w:val="auto"/>
          <w:sz w:val="24"/>
          <w:szCs w:val="24"/>
          <w:u w:color="000000"/>
        </w:rPr>
      </w:pPr>
    </w:p>
    <w:p w:rsidR="00560700" w:rsidRPr="001D6C52" w:rsidRDefault="00560700" w:rsidP="00560700">
      <w:pPr>
        <w:tabs>
          <w:tab w:val="left" w:pos="3780"/>
        </w:tabs>
        <w:rPr>
          <w:rFonts w:ascii="Arial" w:eastAsiaTheme="majorEastAsia" w:hAnsi="Arial" w:cs="Arial"/>
          <w:b/>
          <w:bCs/>
          <w:u w:color="000000"/>
        </w:rPr>
      </w:pPr>
      <w:r w:rsidRPr="001D6C52">
        <w:rPr>
          <w:rFonts w:ascii="Arial" w:eastAsiaTheme="majorEastAsia" w:hAnsi="Arial" w:cs="Arial"/>
          <w:b/>
          <w:bCs/>
          <w:u w:color="000000"/>
        </w:rPr>
        <w:t>Seznam jednotlivých kamer stávajícího kamerového systému, jejich umístění a specifikace</w:t>
      </w:r>
    </w:p>
    <w:tbl>
      <w:tblPr>
        <w:tblW w:w="7520" w:type="dxa"/>
        <w:tblInd w:w="55" w:type="dxa"/>
        <w:tblCellMar>
          <w:left w:w="70" w:type="dxa"/>
          <w:right w:w="70" w:type="dxa"/>
        </w:tblCellMar>
        <w:tblLook w:val="04A0" w:firstRow="1" w:lastRow="0" w:firstColumn="1" w:lastColumn="0" w:noHBand="0" w:noVBand="1"/>
      </w:tblPr>
      <w:tblGrid>
        <w:gridCol w:w="7520"/>
      </w:tblGrid>
      <w:tr w:rsidR="00560700" w:rsidRPr="003F354A" w:rsidTr="00D37583">
        <w:trPr>
          <w:trHeight w:val="465"/>
        </w:trPr>
        <w:tc>
          <w:tcPr>
            <w:tcW w:w="7520" w:type="dxa"/>
            <w:tcBorders>
              <w:top w:val="nil"/>
              <w:left w:val="nil"/>
              <w:bottom w:val="nil"/>
              <w:right w:val="nil"/>
            </w:tcBorders>
            <w:shd w:val="clear" w:color="auto" w:fill="auto"/>
            <w:noWrap/>
            <w:vAlign w:val="center"/>
            <w:hideMark/>
          </w:tcPr>
          <w:p w:rsidR="00560700" w:rsidRDefault="00560700" w:rsidP="00D37583">
            <w:pPr>
              <w:jc w:val="center"/>
              <w:rPr>
                <w:rFonts w:ascii="Calibri" w:hAnsi="Calibri"/>
                <w:b/>
                <w:bCs/>
                <w:sz w:val="36"/>
                <w:szCs w:val="36"/>
              </w:rPr>
            </w:pPr>
          </w:p>
          <w:p w:rsidR="00560700" w:rsidRPr="003F354A" w:rsidRDefault="00560700" w:rsidP="00D37583">
            <w:pPr>
              <w:jc w:val="center"/>
              <w:rPr>
                <w:rFonts w:ascii="Calibri" w:hAnsi="Calibri"/>
                <w:b/>
                <w:bCs/>
                <w:sz w:val="36"/>
                <w:szCs w:val="36"/>
              </w:rPr>
            </w:pPr>
            <w:r w:rsidRPr="003F354A">
              <w:rPr>
                <w:rFonts w:ascii="Calibri" w:hAnsi="Calibri"/>
                <w:b/>
                <w:bCs/>
                <w:sz w:val="36"/>
                <w:szCs w:val="36"/>
              </w:rPr>
              <w:t>S</w:t>
            </w:r>
            <w:r>
              <w:rPr>
                <w:rFonts w:ascii="Calibri" w:hAnsi="Calibri"/>
                <w:b/>
                <w:bCs/>
                <w:sz w:val="36"/>
                <w:szCs w:val="36"/>
              </w:rPr>
              <w:t>tav</w:t>
            </w:r>
            <w:r w:rsidRPr="003F354A">
              <w:rPr>
                <w:rFonts w:ascii="Calibri" w:hAnsi="Calibri"/>
                <w:b/>
                <w:bCs/>
                <w:sz w:val="36"/>
                <w:szCs w:val="36"/>
              </w:rPr>
              <w:t xml:space="preserve"> k 3</w:t>
            </w:r>
            <w:r>
              <w:rPr>
                <w:rFonts w:ascii="Calibri" w:hAnsi="Calibri"/>
                <w:b/>
                <w:bCs/>
                <w:sz w:val="36"/>
                <w:szCs w:val="36"/>
              </w:rPr>
              <w:t>1</w:t>
            </w:r>
            <w:r w:rsidRPr="003F354A">
              <w:rPr>
                <w:rFonts w:ascii="Calibri" w:hAnsi="Calibri"/>
                <w:b/>
                <w:bCs/>
                <w:sz w:val="36"/>
                <w:szCs w:val="36"/>
              </w:rPr>
              <w:t>.</w:t>
            </w:r>
            <w:r>
              <w:rPr>
                <w:rFonts w:ascii="Calibri" w:hAnsi="Calibri"/>
                <w:b/>
                <w:bCs/>
                <w:sz w:val="36"/>
                <w:szCs w:val="36"/>
              </w:rPr>
              <w:t xml:space="preserve"> 08</w:t>
            </w:r>
            <w:r w:rsidRPr="003F354A">
              <w:rPr>
                <w:rFonts w:ascii="Calibri" w:hAnsi="Calibri"/>
                <w:b/>
                <w:bCs/>
                <w:sz w:val="36"/>
                <w:szCs w:val="36"/>
              </w:rPr>
              <w:t>.</w:t>
            </w:r>
            <w:r>
              <w:rPr>
                <w:rFonts w:ascii="Calibri" w:hAnsi="Calibri"/>
                <w:b/>
                <w:bCs/>
                <w:sz w:val="36"/>
                <w:szCs w:val="36"/>
              </w:rPr>
              <w:t xml:space="preserve"> </w:t>
            </w:r>
            <w:r w:rsidRPr="003F354A">
              <w:rPr>
                <w:rFonts w:ascii="Calibri" w:hAnsi="Calibri"/>
                <w:b/>
                <w:bCs/>
                <w:sz w:val="36"/>
                <w:szCs w:val="36"/>
              </w:rPr>
              <w:t>201</w:t>
            </w:r>
            <w:r>
              <w:rPr>
                <w:rFonts w:ascii="Calibri" w:hAnsi="Calibri"/>
                <w:b/>
                <w:bCs/>
                <w:sz w:val="36"/>
                <w:szCs w:val="36"/>
              </w:rPr>
              <w:t>5</w:t>
            </w:r>
          </w:p>
        </w:tc>
      </w:tr>
      <w:bookmarkEnd w:id="1"/>
    </w:tbl>
    <w:p w:rsidR="00560700" w:rsidRPr="00F61646" w:rsidRDefault="00560700" w:rsidP="00560700">
      <w:pPr>
        <w:pStyle w:val="Zkladntext"/>
        <w:spacing w:before="123"/>
        <w:ind w:left="1843" w:right="190" w:firstLine="0"/>
        <w:jc w:val="both"/>
        <w:rPr>
          <w:rFonts w:cs="Arial"/>
          <w:sz w:val="24"/>
          <w:szCs w:val="24"/>
          <w:lang w:val="cs-CZ"/>
        </w:rPr>
      </w:pPr>
    </w:p>
    <w:p w:rsidR="003F354A" w:rsidRDefault="003F354A" w:rsidP="00687ED9">
      <w:pPr>
        <w:pStyle w:val="Zkladntext"/>
        <w:spacing w:before="123"/>
        <w:ind w:left="1843" w:right="190" w:firstLine="0"/>
        <w:jc w:val="both"/>
        <w:rPr>
          <w:rFonts w:cs="Arial"/>
          <w:sz w:val="24"/>
          <w:szCs w:val="24"/>
          <w:lang w:val="cs-CZ"/>
        </w:rPr>
      </w:pPr>
    </w:p>
    <w:p w:rsidR="003F354A" w:rsidRPr="00F61646" w:rsidRDefault="003F354A" w:rsidP="00687ED9">
      <w:pPr>
        <w:pStyle w:val="Zkladntext"/>
        <w:spacing w:before="123"/>
        <w:ind w:left="1843" w:right="190" w:firstLine="0"/>
        <w:jc w:val="both"/>
        <w:rPr>
          <w:rFonts w:cs="Arial"/>
          <w:sz w:val="24"/>
          <w:szCs w:val="24"/>
          <w:lang w:val="cs-CZ"/>
        </w:rPr>
      </w:pPr>
    </w:p>
    <w:sectPr w:rsidR="003F354A" w:rsidRPr="00F61646" w:rsidSect="002F4BD8">
      <w:footerReference w:type="default" r:id="rId10"/>
      <w:pgSz w:w="11910" w:h="16840"/>
      <w:pgMar w:top="1417" w:right="1417" w:bottom="1417" w:left="141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6E" w:rsidRDefault="006C686E" w:rsidP="007E648B">
      <w:r>
        <w:separator/>
      </w:r>
    </w:p>
  </w:endnote>
  <w:endnote w:type="continuationSeparator" w:id="0">
    <w:p w:rsidR="006C686E" w:rsidRDefault="006C686E" w:rsidP="007E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charset w:val="02"/>
    <w:family w:val="auto"/>
    <w:pitch w:val="default"/>
  </w:font>
  <w:font w:name="OpenSymbol">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mo">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25768"/>
      <w:docPartObj>
        <w:docPartGallery w:val="Page Numbers (Bottom of Page)"/>
        <w:docPartUnique/>
      </w:docPartObj>
    </w:sdtPr>
    <w:sdtEndPr/>
    <w:sdtContent>
      <w:p w:rsidR="00C30C7A" w:rsidRDefault="00C30C7A">
        <w:pPr>
          <w:pStyle w:val="Zpat"/>
          <w:jc w:val="right"/>
        </w:pPr>
        <w:r>
          <w:fldChar w:fldCharType="begin"/>
        </w:r>
        <w:r>
          <w:instrText>PAGE   \* MERGEFORMAT</w:instrText>
        </w:r>
        <w:r>
          <w:fldChar w:fldCharType="separate"/>
        </w:r>
        <w:r w:rsidR="005971E6">
          <w:rPr>
            <w:noProof/>
          </w:rPr>
          <w:t>1</w:t>
        </w:r>
        <w:r>
          <w:fldChar w:fldCharType="end"/>
        </w:r>
      </w:p>
    </w:sdtContent>
  </w:sdt>
  <w:p w:rsidR="00723A57" w:rsidRDefault="005971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6E" w:rsidRDefault="006C686E" w:rsidP="007E648B">
      <w:r>
        <w:separator/>
      </w:r>
    </w:p>
  </w:footnote>
  <w:footnote w:type="continuationSeparator" w:id="0">
    <w:p w:rsidR="006C686E" w:rsidRDefault="006C686E" w:rsidP="007E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871"/>
    <w:multiLevelType w:val="hybridMultilevel"/>
    <w:tmpl w:val="55F88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816D83"/>
    <w:multiLevelType w:val="hybridMultilevel"/>
    <w:tmpl w:val="F4C0214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20F939F1"/>
    <w:multiLevelType w:val="hybridMultilevel"/>
    <w:tmpl w:val="C2304294"/>
    <w:lvl w:ilvl="0" w:tplc="7862C9DE">
      <w:start w:val="3"/>
      <w:numFmt w:val="bullet"/>
      <w:lvlText w:val="-"/>
      <w:lvlJc w:val="left"/>
      <w:pPr>
        <w:ind w:left="720" w:hanging="360"/>
      </w:pPr>
      <w:rPr>
        <w:rFonts w:ascii="Arial Narrow" w:eastAsia="Times New Roman" w:hAnsi="Arial Narrow"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526256"/>
    <w:multiLevelType w:val="hybridMultilevel"/>
    <w:tmpl w:val="986259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01490E"/>
    <w:multiLevelType w:val="hybridMultilevel"/>
    <w:tmpl w:val="C2FE0116"/>
    <w:lvl w:ilvl="0" w:tplc="04050001">
      <w:start w:val="1"/>
      <w:numFmt w:val="bullet"/>
      <w:lvlText w:val=""/>
      <w:lvlJc w:val="left"/>
      <w:pPr>
        <w:ind w:left="1800" w:hanging="360"/>
      </w:pPr>
      <w:rPr>
        <w:rFonts w:ascii="Symbol" w:hAnsi="Symbol" w:hint="default"/>
      </w:rPr>
    </w:lvl>
    <w:lvl w:ilvl="1" w:tplc="04050001">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4C547421"/>
    <w:multiLevelType w:val="hybridMultilevel"/>
    <w:tmpl w:val="DEF4C53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4C714EA2"/>
    <w:multiLevelType w:val="hybridMultilevel"/>
    <w:tmpl w:val="9FE82EC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50312D32"/>
    <w:multiLevelType w:val="hybridMultilevel"/>
    <w:tmpl w:val="1C74EF7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50E247A7"/>
    <w:multiLevelType w:val="hybridMultilevel"/>
    <w:tmpl w:val="15EA013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5F671D"/>
    <w:multiLevelType w:val="hybridMultilevel"/>
    <w:tmpl w:val="16227742"/>
    <w:lvl w:ilvl="0" w:tplc="D36EB84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5E87781"/>
    <w:multiLevelType w:val="hybridMultilevel"/>
    <w:tmpl w:val="BD38B9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804C83"/>
    <w:multiLevelType w:val="multilevel"/>
    <w:tmpl w:val="2720547E"/>
    <w:styleLink w:val="WWNum6"/>
    <w:lvl w:ilvl="0">
      <w:start w:val="1"/>
      <w:numFmt w:val="lowerLetter"/>
      <w:lvlText w:val="%1)"/>
      <w:lvlJc w:val="left"/>
      <w:pPr>
        <w:ind w:left="281" w:hanging="360"/>
      </w:pPr>
      <w:rPr>
        <w:rFonts w:eastAsia="Arial" w:cs="Arial"/>
        <w:b w:val="0"/>
        <w:i w:val="0"/>
        <w:dstrike/>
        <w:color w:val="000000"/>
        <w:position w:val="0"/>
        <w:sz w:val="24"/>
        <w:szCs w:val="24"/>
        <w:u w:val="single" w:color="000000"/>
        <w:vertAlign w:val="baseline"/>
      </w:rPr>
    </w:lvl>
    <w:lvl w:ilvl="1">
      <w:numFmt w:val="bullet"/>
      <w:lvlText w:val="➢"/>
      <w:lvlJc w:val="left"/>
      <w:pPr>
        <w:ind w:left="862" w:hanging="360"/>
      </w:pPr>
      <w:rPr>
        <w:rFonts w:ascii="StarSymbol" w:eastAsia="OpenSymbol" w:hAnsi="StarSymbol" w:cs="OpenSymbol"/>
      </w:rPr>
    </w:lvl>
    <w:lvl w:ilvl="2">
      <w:start w:val="1"/>
      <w:numFmt w:val="lowerRoman"/>
      <w:lvlText w:val="%1.%2.%3"/>
      <w:lvlJc w:val="left"/>
      <w:pPr>
        <w:ind w:left="1440" w:hanging="360"/>
      </w:pPr>
      <w:rPr>
        <w:rFonts w:eastAsia="Arial" w:cs="Arial"/>
        <w:b w:val="0"/>
        <w:i w:val="0"/>
        <w:dstrike/>
        <w:color w:val="000000"/>
        <w:position w:val="0"/>
        <w:sz w:val="24"/>
        <w:szCs w:val="24"/>
        <w:u w:val="none"/>
        <w:vertAlign w:val="baseline"/>
      </w:rPr>
    </w:lvl>
    <w:lvl w:ilvl="3">
      <w:start w:val="1"/>
      <w:numFmt w:val="decimal"/>
      <w:lvlText w:val="%1.%2.%3.%4"/>
      <w:lvlJc w:val="left"/>
      <w:pPr>
        <w:ind w:left="2160" w:hanging="360"/>
      </w:pPr>
      <w:rPr>
        <w:rFonts w:eastAsia="Arial" w:cs="Arial"/>
        <w:b w:val="0"/>
        <w:i w:val="0"/>
        <w:dstrike/>
        <w:color w:val="000000"/>
        <w:position w:val="0"/>
        <w:sz w:val="24"/>
        <w:szCs w:val="24"/>
        <w:u w:val="none"/>
        <w:vertAlign w:val="baseline"/>
      </w:rPr>
    </w:lvl>
    <w:lvl w:ilvl="4">
      <w:start w:val="1"/>
      <w:numFmt w:val="lowerLetter"/>
      <w:lvlText w:val="%1.%2.%3.%4.%5"/>
      <w:lvlJc w:val="left"/>
      <w:pPr>
        <w:ind w:left="2880" w:hanging="360"/>
      </w:pPr>
      <w:rPr>
        <w:rFonts w:eastAsia="Arial" w:cs="Arial"/>
        <w:b w:val="0"/>
        <w:i w:val="0"/>
        <w:dstrike/>
        <w:color w:val="000000"/>
        <w:position w:val="0"/>
        <w:sz w:val="24"/>
        <w:szCs w:val="24"/>
        <w:u w:val="none"/>
        <w:vertAlign w:val="baseline"/>
      </w:rPr>
    </w:lvl>
    <w:lvl w:ilvl="5">
      <w:start w:val="1"/>
      <w:numFmt w:val="lowerRoman"/>
      <w:lvlText w:val="%1.%2.%3.%4.%5.%6"/>
      <w:lvlJc w:val="left"/>
      <w:pPr>
        <w:ind w:left="3600" w:hanging="360"/>
      </w:pPr>
      <w:rPr>
        <w:rFonts w:eastAsia="Arial" w:cs="Arial"/>
        <w:b w:val="0"/>
        <w:i w:val="0"/>
        <w:dstrike/>
        <w:color w:val="000000"/>
        <w:position w:val="0"/>
        <w:sz w:val="24"/>
        <w:szCs w:val="24"/>
        <w:u w:val="none"/>
        <w:vertAlign w:val="baseline"/>
      </w:rPr>
    </w:lvl>
    <w:lvl w:ilvl="6">
      <w:start w:val="1"/>
      <w:numFmt w:val="decimal"/>
      <w:lvlText w:val="%1.%2.%3.%4.%5.%6.%7"/>
      <w:lvlJc w:val="left"/>
      <w:pPr>
        <w:ind w:left="4320" w:hanging="360"/>
      </w:pPr>
      <w:rPr>
        <w:rFonts w:eastAsia="Arial" w:cs="Arial"/>
        <w:b w:val="0"/>
        <w:i w:val="0"/>
        <w:dstrike/>
        <w:color w:val="000000"/>
        <w:position w:val="0"/>
        <w:sz w:val="24"/>
        <w:szCs w:val="24"/>
        <w:u w:val="none"/>
        <w:vertAlign w:val="baseline"/>
      </w:rPr>
    </w:lvl>
    <w:lvl w:ilvl="7">
      <w:start w:val="1"/>
      <w:numFmt w:val="lowerLetter"/>
      <w:lvlText w:val="%1.%2.%3.%4.%5.%6.%7.%8"/>
      <w:lvlJc w:val="left"/>
      <w:pPr>
        <w:ind w:left="5040" w:hanging="360"/>
      </w:pPr>
      <w:rPr>
        <w:rFonts w:eastAsia="Arial" w:cs="Arial"/>
        <w:b w:val="0"/>
        <w:i w:val="0"/>
        <w:dstrike/>
        <w:color w:val="000000"/>
        <w:position w:val="0"/>
        <w:sz w:val="24"/>
        <w:szCs w:val="24"/>
        <w:u w:val="none"/>
        <w:vertAlign w:val="baseline"/>
      </w:rPr>
    </w:lvl>
    <w:lvl w:ilvl="8">
      <w:start w:val="1"/>
      <w:numFmt w:val="lowerRoman"/>
      <w:lvlText w:val="%1.%2.%3.%4.%5.%6.%7.%8.%9"/>
      <w:lvlJc w:val="left"/>
      <w:pPr>
        <w:ind w:left="5760" w:hanging="360"/>
      </w:pPr>
      <w:rPr>
        <w:rFonts w:eastAsia="Arial" w:cs="Arial"/>
        <w:b w:val="0"/>
        <w:i w:val="0"/>
        <w:dstrike/>
        <w:color w:val="000000"/>
        <w:position w:val="0"/>
        <w:sz w:val="24"/>
        <w:szCs w:val="24"/>
        <w:u w:val="none"/>
        <w:vertAlign w:val="baseline"/>
      </w:rPr>
    </w:lvl>
  </w:abstractNum>
  <w:abstractNum w:abstractNumId="12">
    <w:nsid w:val="61DC7233"/>
    <w:multiLevelType w:val="hybridMultilevel"/>
    <w:tmpl w:val="CA22118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73765858"/>
    <w:multiLevelType w:val="hybridMultilevel"/>
    <w:tmpl w:val="DE7E34B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1"/>
  </w:num>
  <w:num w:numId="2">
    <w:abstractNumId w:val="13"/>
  </w:num>
  <w:num w:numId="3">
    <w:abstractNumId w:val="5"/>
  </w:num>
  <w:num w:numId="4">
    <w:abstractNumId w:val="1"/>
  </w:num>
  <w:num w:numId="5">
    <w:abstractNumId w:val="6"/>
  </w:num>
  <w:num w:numId="6">
    <w:abstractNumId w:val="7"/>
  </w:num>
  <w:num w:numId="7">
    <w:abstractNumId w:val="12"/>
  </w:num>
  <w:num w:numId="8">
    <w:abstractNumId w:val="4"/>
  </w:num>
  <w:num w:numId="9">
    <w:abstractNumId w:val="3"/>
  </w:num>
  <w:num w:numId="10">
    <w:abstractNumId w:val="0"/>
  </w:num>
  <w:num w:numId="11">
    <w:abstractNumId w:val="10"/>
  </w:num>
  <w:num w:numId="12">
    <w:abstractNumId w:val="2"/>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AC"/>
    <w:rsid w:val="00004385"/>
    <w:rsid w:val="0000557E"/>
    <w:rsid w:val="00022DCB"/>
    <w:rsid w:val="00027FC2"/>
    <w:rsid w:val="00063CB4"/>
    <w:rsid w:val="00065DBA"/>
    <w:rsid w:val="0007122C"/>
    <w:rsid w:val="00072743"/>
    <w:rsid w:val="0007283A"/>
    <w:rsid w:val="00083558"/>
    <w:rsid w:val="00093651"/>
    <w:rsid w:val="00096D03"/>
    <w:rsid w:val="000A1AFB"/>
    <w:rsid w:val="000B6E1E"/>
    <w:rsid w:val="000C3B0F"/>
    <w:rsid w:val="000D1468"/>
    <w:rsid w:val="000D5E7F"/>
    <w:rsid w:val="000E7565"/>
    <w:rsid w:val="00102230"/>
    <w:rsid w:val="00115BB7"/>
    <w:rsid w:val="001202C2"/>
    <w:rsid w:val="00141CC7"/>
    <w:rsid w:val="001509C4"/>
    <w:rsid w:val="00156237"/>
    <w:rsid w:val="00164D29"/>
    <w:rsid w:val="001722FC"/>
    <w:rsid w:val="001738EE"/>
    <w:rsid w:val="00177384"/>
    <w:rsid w:val="0018199C"/>
    <w:rsid w:val="00191738"/>
    <w:rsid w:val="0019424B"/>
    <w:rsid w:val="00195FEA"/>
    <w:rsid w:val="001B0D51"/>
    <w:rsid w:val="001B4CEE"/>
    <w:rsid w:val="001C51DA"/>
    <w:rsid w:val="001D5DBE"/>
    <w:rsid w:val="001D6C52"/>
    <w:rsid w:val="001E1654"/>
    <w:rsid w:val="001E2001"/>
    <w:rsid w:val="0022457F"/>
    <w:rsid w:val="0023129A"/>
    <w:rsid w:val="00233448"/>
    <w:rsid w:val="0024335A"/>
    <w:rsid w:val="00267BD8"/>
    <w:rsid w:val="0027576E"/>
    <w:rsid w:val="0028078F"/>
    <w:rsid w:val="002842DE"/>
    <w:rsid w:val="0028597D"/>
    <w:rsid w:val="002863E4"/>
    <w:rsid w:val="002A10C3"/>
    <w:rsid w:val="002B3846"/>
    <w:rsid w:val="002C48C6"/>
    <w:rsid w:val="002C70B8"/>
    <w:rsid w:val="002D1195"/>
    <w:rsid w:val="002D2F0B"/>
    <w:rsid w:val="002F41B8"/>
    <w:rsid w:val="002F4804"/>
    <w:rsid w:val="002F4BD8"/>
    <w:rsid w:val="003070A8"/>
    <w:rsid w:val="00312D76"/>
    <w:rsid w:val="00316399"/>
    <w:rsid w:val="00332245"/>
    <w:rsid w:val="00341713"/>
    <w:rsid w:val="003477AF"/>
    <w:rsid w:val="00352855"/>
    <w:rsid w:val="00363B00"/>
    <w:rsid w:val="0037439A"/>
    <w:rsid w:val="0038544A"/>
    <w:rsid w:val="003867B3"/>
    <w:rsid w:val="003D0F21"/>
    <w:rsid w:val="003D2000"/>
    <w:rsid w:val="003E1640"/>
    <w:rsid w:val="003F17FC"/>
    <w:rsid w:val="003F354A"/>
    <w:rsid w:val="00425AAE"/>
    <w:rsid w:val="00441DDF"/>
    <w:rsid w:val="004512D5"/>
    <w:rsid w:val="004825C2"/>
    <w:rsid w:val="00484B98"/>
    <w:rsid w:val="00487F42"/>
    <w:rsid w:val="00496721"/>
    <w:rsid w:val="004A1386"/>
    <w:rsid w:val="004C263F"/>
    <w:rsid w:val="004E10E9"/>
    <w:rsid w:val="004E2056"/>
    <w:rsid w:val="004F654D"/>
    <w:rsid w:val="0050341B"/>
    <w:rsid w:val="00520EDE"/>
    <w:rsid w:val="00525DFC"/>
    <w:rsid w:val="005266E9"/>
    <w:rsid w:val="005305AA"/>
    <w:rsid w:val="00542FF9"/>
    <w:rsid w:val="0054755E"/>
    <w:rsid w:val="00560700"/>
    <w:rsid w:val="00584B19"/>
    <w:rsid w:val="005971E6"/>
    <w:rsid w:val="005A3AEC"/>
    <w:rsid w:val="005A4725"/>
    <w:rsid w:val="005B0843"/>
    <w:rsid w:val="005B6101"/>
    <w:rsid w:val="005D013D"/>
    <w:rsid w:val="005D2D77"/>
    <w:rsid w:val="005D443D"/>
    <w:rsid w:val="005D55AC"/>
    <w:rsid w:val="005E704D"/>
    <w:rsid w:val="005F48B1"/>
    <w:rsid w:val="006127C8"/>
    <w:rsid w:val="006310EE"/>
    <w:rsid w:val="00637318"/>
    <w:rsid w:val="00645D4C"/>
    <w:rsid w:val="00646D30"/>
    <w:rsid w:val="00662AD8"/>
    <w:rsid w:val="00665FDD"/>
    <w:rsid w:val="00674282"/>
    <w:rsid w:val="00687594"/>
    <w:rsid w:val="00687ED9"/>
    <w:rsid w:val="0069002E"/>
    <w:rsid w:val="006A4123"/>
    <w:rsid w:val="006A6DD0"/>
    <w:rsid w:val="006B2622"/>
    <w:rsid w:val="006C686E"/>
    <w:rsid w:val="006D3BF0"/>
    <w:rsid w:val="006D6847"/>
    <w:rsid w:val="006D7141"/>
    <w:rsid w:val="006E2EEF"/>
    <w:rsid w:val="00706745"/>
    <w:rsid w:val="00711A62"/>
    <w:rsid w:val="0071670C"/>
    <w:rsid w:val="00727FEE"/>
    <w:rsid w:val="00733AE2"/>
    <w:rsid w:val="00746283"/>
    <w:rsid w:val="00761805"/>
    <w:rsid w:val="00777B17"/>
    <w:rsid w:val="00793214"/>
    <w:rsid w:val="007A0E9F"/>
    <w:rsid w:val="007A498B"/>
    <w:rsid w:val="007B3181"/>
    <w:rsid w:val="007B36BC"/>
    <w:rsid w:val="007C19BB"/>
    <w:rsid w:val="007C2A90"/>
    <w:rsid w:val="007C4B1D"/>
    <w:rsid w:val="007D3DB1"/>
    <w:rsid w:val="007E4247"/>
    <w:rsid w:val="007E648B"/>
    <w:rsid w:val="00804C2B"/>
    <w:rsid w:val="00824BE1"/>
    <w:rsid w:val="0082557B"/>
    <w:rsid w:val="00834548"/>
    <w:rsid w:val="00846C16"/>
    <w:rsid w:val="00847FAA"/>
    <w:rsid w:val="00866F3F"/>
    <w:rsid w:val="0087322B"/>
    <w:rsid w:val="00890331"/>
    <w:rsid w:val="008A16B5"/>
    <w:rsid w:val="008A2370"/>
    <w:rsid w:val="008A32BA"/>
    <w:rsid w:val="008A5278"/>
    <w:rsid w:val="008B6D77"/>
    <w:rsid w:val="008C0EDE"/>
    <w:rsid w:val="008D65F8"/>
    <w:rsid w:val="008E162D"/>
    <w:rsid w:val="008F7BDB"/>
    <w:rsid w:val="00903D49"/>
    <w:rsid w:val="00924509"/>
    <w:rsid w:val="00931F88"/>
    <w:rsid w:val="00943FB1"/>
    <w:rsid w:val="00944257"/>
    <w:rsid w:val="0095124A"/>
    <w:rsid w:val="00971558"/>
    <w:rsid w:val="00990480"/>
    <w:rsid w:val="009A6620"/>
    <w:rsid w:val="009A6A62"/>
    <w:rsid w:val="009B08D9"/>
    <w:rsid w:val="009C4C25"/>
    <w:rsid w:val="009E2D9F"/>
    <w:rsid w:val="009E39C1"/>
    <w:rsid w:val="009E6B99"/>
    <w:rsid w:val="009F439F"/>
    <w:rsid w:val="00A041C3"/>
    <w:rsid w:val="00A059FB"/>
    <w:rsid w:val="00A274F3"/>
    <w:rsid w:val="00A408EB"/>
    <w:rsid w:val="00A56F55"/>
    <w:rsid w:val="00A65BB7"/>
    <w:rsid w:val="00A83DEE"/>
    <w:rsid w:val="00A9495F"/>
    <w:rsid w:val="00A94BA0"/>
    <w:rsid w:val="00AA1240"/>
    <w:rsid w:val="00AA69B7"/>
    <w:rsid w:val="00AC33EB"/>
    <w:rsid w:val="00AD518B"/>
    <w:rsid w:val="00AD758E"/>
    <w:rsid w:val="00B04B3D"/>
    <w:rsid w:val="00B34A2A"/>
    <w:rsid w:val="00B405ED"/>
    <w:rsid w:val="00B53AB0"/>
    <w:rsid w:val="00B54777"/>
    <w:rsid w:val="00B56823"/>
    <w:rsid w:val="00B67658"/>
    <w:rsid w:val="00B72DCE"/>
    <w:rsid w:val="00B80607"/>
    <w:rsid w:val="00B869D4"/>
    <w:rsid w:val="00B86B22"/>
    <w:rsid w:val="00B95F16"/>
    <w:rsid w:val="00B96B0A"/>
    <w:rsid w:val="00BD17F5"/>
    <w:rsid w:val="00BD3841"/>
    <w:rsid w:val="00BF75D2"/>
    <w:rsid w:val="00C114B5"/>
    <w:rsid w:val="00C16CE3"/>
    <w:rsid w:val="00C20D3F"/>
    <w:rsid w:val="00C27FA2"/>
    <w:rsid w:val="00C30C7A"/>
    <w:rsid w:val="00C32893"/>
    <w:rsid w:val="00C44D39"/>
    <w:rsid w:val="00C517C7"/>
    <w:rsid w:val="00C526F9"/>
    <w:rsid w:val="00C65F1E"/>
    <w:rsid w:val="00C810C2"/>
    <w:rsid w:val="00C91BAF"/>
    <w:rsid w:val="00C93317"/>
    <w:rsid w:val="00C94043"/>
    <w:rsid w:val="00CB65CC"/>
    <w:rsid w:val="00CE07CC"/>
    <w:rsid w:val="00CE2924"/>
    <w:rsid w:val="00D01CE6"/>
    <w:rsid w:val="00D059CF"/>
    <w:rsid w:val="00D1601F"/>
    <w:rsid w:val="00D25323"/>
    <w:rsid w:val="00D258DB"/>
    <w:rsid w:val="00D37A9C"/>
    <w:rsid w:val="00D467A0"/>
    <w:rsid w:val="00D525C7"/>
    <w:rsid w:val="00D55730"/>
    <w:rsid w:val="00DA5A18"/>
    <w:rsid w:val="00DB59DE"/>
    <w:rsid w:val="00DB7252"/>
    <w:rsid w:val="00DC12F0"/>
    <w:rsid w:val="00DD60AA"/>
    <w:rsid w:val="00DF695B"/>
    <w:rsid w:val="00E05D17"/>
    <w:rsid w:val="00E1763D"/>
    <w:rsid w:val="00E26394"/>
    <w:rsid w:val="00E316CD"/>
    <w:rsid w:val="00E41D35"/>
    <w:rsid w:val="00E576D6"/>
    <w:rsid w:val="00E62C11"/>
    <w:rsid w:val="00E667BC"/>
    <w:rsid w:val="00E92CA8"/>
    <w:rsid w:val="00EA626B"/>
    <w:rsid w:val="00EC177D"/>
    <w:rsid w:val="00EC69E1"/>
    <w:rsid w:val="00ED2566"/>
    <w:rsid w:val="00ED58FB"/>
    <w:rsid w:val="00F02105"/>
    <w:rsid w:val="00F50765"/>
    <w:rsid w:val="00F61646"/>
    <w:rsid w:val="00F627F7"/>
    <w:rsid w:val="00F62F4E"/>
    <w:rsid w:val="00F63ABF"/>
    <w:rsid w:val="00F705F5"/>
    <w:rsid w:val="00F81CB3"/>
    <w:rsid w:val="00FA26A6"/>
    <w:rsid w:val="00FA3673"/>
    <w:rsid w:val="00FB5E10"/>
    <w:rsid w:val="00FC4840"/>
    <w:rsid w:val="00FD1247"/>
    <w:rsid w:val="00FD7988"/>
    <w:rsid w:val="00FE5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5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1"/>
    <w:qFormat/>
    <w:rsid w:val="00645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D55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45D4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Nadpis1"/>
    <w:link w:val="Nadpis4Char"/>
    <w:qFormat/>
    <w:rsid w:val="00645D4C"/>
    <w:pPr>
      <w:keepLines w:val="0"/>
      <w:spacing w:before="120" w:after="120"/>
      <w:jc w:val="both"/>
      <w:outlineLvl w:val="3"/>
    </w:pPr>
    <w:rPr>
      <w:rFonts w:ascii="Times New Roman" w:eastAsia="Times New Roman" w:hAnsi="Times New Roman" w:cs="Times New Roman"/>
      <w:bCs w:val="0"/>
      <w:i/>
      <w:color w:val="auto"/>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45D4C"/>
    <w:rPr>
      <w:rFonts w:ascii="Times New Roman" w:eastAsia="Times New Roman" w:hAnsi="Times New Roman" w:cs="Times New Roman"/>
      <w:b/>
      <w:i/>
      <w:sz w:val="24"/>
      <w:szCs w:val="20"/>
      <w:lang w:eastAsia="x-none"/>
    </w:rPr>
  </w:style>
  <w:style w:type="character" w:customStyle="1" w:styleId="Nadpis3Char">
    <w:name w:val="Nadpis 3 Char"/>
    <w:basedOn w:val="Standardnpsmoodstavce"/>
    <w:link w:val="Nadpis3"/>
    <w:uiPriority w:val="9"/>
    <w:semiHidden/>
    <w:rsid w:val="00645D4C"/>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645D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D55AC"/>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rsid w:val="005D55AC"/>
    <w:pPr>
      <w:tabs>
        <w:tab w:val="center" w:pos="4536"/>
        <w:tab w:val="right" w:pos="9072"/>
      </w:tabs>
    </w:pPr>
  </w:style>
  <w:style w:type="character" w:customStyle="1" w:styleId="ZhlavChar">
    <w:name w:val="Záhlaví Char"/>
    <w:basedOn w:val="Standardnpsmoodstavce"/>
    <w:link w:val="Zhlav"/>
    <w:uiPriority w:val="99"/>
    <w:rsid w:val="005D55A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D55AC"/>
    <w:pPr>
      <w:tabs>
        <w:tab w:val="center" w:pos="4536"/>
        <w:tab w:val="right" w:pos="9072"/>
      </w:tabs>
    </w:pPr>
  </w:style>
  <w:style w:type="character" w:customStyle="1" w:styleId="ZpatChar">
    <w:name w:val="Zápatí Char"/>
    <w:basedOn w:val="Standardnpsmoodstavce"/>
    <w:link w:val="Zpat"/>
    <w:uiPriority w:val="99"/>
    <w:rsid w:val="005D55A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1"/>
    <w:qFormat/>
    <w:rsid w:val="005D55AC"/>
    <w:pPr>
      <w:widowControl w:val="0"/>
      <w:ind w:left="969" w:firstLine="273"/>
    </w:pPr>
    <w:rPr>
      <w:rFonts w:ascii="Arial" w:eastAsia="Arial" w:hAnsi="Arial"/>
      <w:sz w:val="20"/>
      <w:szCs w:val="20"/>
      <w:lang w:val="en-US" w:eastAsia="en-US"/>
    </w:rPr>
  </w:style>
  <w:style w:type="character" w:customStyle="1" w:styleId="ZkladntextChar">
    <w:name w:val="Základní text Char"/>
    <w:basedOn w:val="Standardnpsmoodstavce"/>
    <w:link w:val="Zkladntext"/>
    <w:uiPriority w:val="1"/>
    <w:rsid w:val="005D55AC"/>
    <w:rPr>
      <w:rFonts w:ascii="Arial" w:eastAsia="Arial" w:hAnsi="Arial" w:cs="Times New Roman"/>
      <w:sz w:val="20"/>
      <w:szCs w:val="20"/>
      <w:lang w:val="en-US"/>
    </w:rPr>
  </w:style>
  <w:style w:type="paragraph" w:styleId="Textbubliny">
    <w:name w:val="Balloon Text"/>
    <w:basedOn w:val="Normln"/>
    <w:link w:val="TextbublinyChar"/>
    <w:uiPriority w:val="99"/>
    <w:semiHidden/>
    <w:unhideWhenUsed/>
    <w:rsid w:val="005D55AC"/>
    <w:rPr>
      <w:rFonts w:ascii="Tahoma" w:hAnsi="Tahoma" w:cs="Tahoma"/>
      <w:sz w:val="16"/>
      <w:szCs w:val="16"/>
    </w:rPr>
  </w:style>
  <w:style w:type="character" w:customStyle="1" w:styleId="TextbublinyChar">
    <w:name w:val="Text bubliny Char"/>
    <w:basedOn w:val="Standardnpsmoodstavce"/>
    <w:link w:val="Textbubliny"/>
    <w:uiPriority w:val="99"/>
    <w:semiHidden/>
    <w:rsid w:val="005D55AC"/>
    <w:rPr>
      <w:rFonts w:ascii="Tahoma" w:eastAsia="Times New Roman" w:hAnsi="Tahoma" w:cs="Tahoma"/>
      <w:sz w:val="16"/>
      <w:szCs w:val="16"/>
      <w:lang w:eastAsia="cs-CZ"/>
    </w:rPr>
  </w:style>
  <w:style w:type="character" w:styleId="Odkaznakoment">
    <w:name w:val="annotation reference"/>
    <w:basedOn w:val="Standardnpsmoodstavce"/>
    <w:rsid w:val="006D6847"/>
    <w:rPr>
      <w:sz w:val="16"/>
      <w:szCs w:val="16"/>
    </w:rPr>
  </w:style>
  <w:style w:type="paragraph" w:styleId="Textkomente">
    <w:name w:val="annotation text"/>
    <w:basedOn w:val="Normln"/>
    <w:link w:val="TextkomenteChar"/>
    <w:rsid w:val="006D6847"/>
    <w:rPr>
      <w:sz w:val="20"/>
      <w:szCs w:val="20"/>
    </w:rPr>
  </w:style>
  <w:style w:type="character" w:customStyle="1" w:styleId="TextkomenteChar">
    <w:name w:val="Text komentáře Char"/>
    <w:basedOn w:val="Standardnpsmoodstavce"/>
    <w:link w:val="Textkomente"/>
    <w:rsid w:val="006D6847"/>
    <w:rPr>
      <w:rFonts w:ascii="Times New Roman" w:eastAsia="Times New Roman" w:hAnsi="Times New Roman" w:cs="Times New Roman"/>
      <w:sz w:val="20"/>
      <w:szCs w:val="20"/>
      <w:lang w:eastAsia="cs-CZ"/>
    </w:rPr>
  </w:style>
  <w:style w:type="table" w:customStyle="1" w:styleId="TableNormal">
    <w:name w:val="Table Normal"/>
    <w:uiPriority w:val="2"/>
    <w:semiHidden/>
    <w:unhideWhenUsed/>
    <w:qFormat/>
    <w:rsid w:val="00AA69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A69B7"/>
    <w:pPr>
      <w:widowControl w:val="0"/>
    </w:pPr>
    <w:rPr>
      <w:rFonts w:ascii="Calibri" w:eastAsia="Calibri" w:hAnsi="Calibri"/>
      <w:sz w:val="22"/>
      <w:szCs w:val="22"/>
      <w:lang w:val="en-US" w:eastAsia="en-US"/>
    </w:rPr>
  </w:style>
  <w:style w:type="paragraph" w:styleId="Pedmtkomente">
    <w:name w:val="annotation subject"/>
    <w:basedOn w:val="Textkomente"/>
    <w:next w:val="Textkomente"/>
    <w:link w:val="PedmtkomenteChar"/>
    <w:uiPriority w:val="99"/>
    <w:semiHidden/>
    <w:unhideWhenUsed/>
    <w:rsid w:val="00F02105"/>
    <w:rPr>
      <w:b/>
      <w:bCs/>
    </w:rPr>
  </w:style>
  <w:style w:type="character" w:customStyle="1" w:styleId="PedmtkomenteChar">
    <w:name w:val="Předmět komentáře Char"/>
    <w:basedOn w:val="TextkomenteChar"/>
    <w:link w:val="Pedmtkomente"/>
    <w:uiPriority w:val="99"/>
    <w:semiHidden/>
    <w:rsid w:val="00F02105"/>
    <w:rPr>
      <w:rFonts w:ascii="Times New Roman" w:eastAsia="Times New Roman" w:hAnsi="Times New Roman" w:cs="Times New Roman"/>
      <w:b/>
      <w:bCs/>
      <w:sz w:val="20"/>
      <w:szCs w:val="20"/>
      <w:lang w:eastAsia="cs-CZ"/>
    </w:rPr>
  </w:style>
  <w:style w:type="paragraph" w:styleId="Bezmezer">
    <w:name w:val="No Spacing"/>
    <w:uiPriority w:val="1"/>
    <w:qFormat/>
    <w:rsid w:val="00C517C7"/>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7318"/>
    <w:pPr>
      <w:ind w:left="720"/>
      <w:contextualSpacing/>
    </w:pPr>
  </w:style>
  <w:style w:type="paragraph" w:customStyle="1" w:styleId="Standard">
    <w:name w:val="Standard"/>
    <w:rsid w:val="00FD12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6">
    <w:name w:val="WWNum6"/>
    <w:basedOn w:val="Bezseznamu"/>
    <w:rsid w:val="00FD1247"/>
    <w:pPr>
      <w:numPr>
        <w:numId w:val="1"/>
      </w:numPr>
    </w:pPr>
  </w:style>
  <w:style w:type="paragraph" w:styleId="Zkladntextodsazen">
    <w:name w:val="Body Text Indent"/>
    <w:basedOn w:val="Normln"/>
    <w:link w:val="ZkladntextodsazenChar"/>
    <w:uiPriority w:val="99"/>
    <w:unhideWhenUsed/>
    <w:rsid w:val="002842DE"/>
    <w:pPr>
      <w:spacing w:after="120"/>
      <w:ind w:left="283"/>
    </w:pPr>
  </w:style>
  <w:style w:type="character" w:customStyle="1" w:styleId="ZkladntextodsazenChar">
    <w:name w:val="Základní text odsazený Char"/>
    <w:basedOn w:val="Standardnpsmoodstavce"/>
    <w:link w:val="Zkladntextodsazen"/>
    <w:uiPriority w:val="99"/>
    <w:rsid w:val="002842DE"/>
    <w:rPr>
      <w:rFonts w:ascii="Times New Roman" w:eastAsia="Times New Roman" w:hAnsi="Times New Roman" w:cs="Times New Roman"/>
      <w:sz w:val="24"/>
      <w:szCs w:val="24"/>
      <w:lang w:eastAsia="cs-CZ"/>
    </w:rPr>
  </w:style>
  <w:style w:type="character" w:styleId="Hypertextovodkaz">
    <w:name w:val="Hyperlink"/>
    <w:uiPriority w:val="99"/>
    <w:unhideWhenUsed/>
    <w:rsid w:val="002C4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5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1"/>
    <w:qFormat/>
    <w:rsid w:val="00645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D55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45D4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Nadpis1"/>
    <w:link w:val="Nadpis4Char"/>
    <w:qFormat/>
    <w:rsid w:val="00645D4C"/>
    <w:pPr>
      <w:keepLines w:val="0"/>
      <w:spacing w:before="120" w:after="120"/>
      <w:jc w:val="both"/>
      <w:outlineLvl w:val="3"/>
    </w:pPr>
    <w:rPr>
      <w:rFonts w:ascii="Times New Roman" w:eastAsia="Times New Roman" w:hAnsi="Times New Roman" w:cs="Times New Roman"/>
      <w:bCs w:val="0"/>
      <w:i/>
      <w:color w:val="auto"/>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45D4C"/>
    <w:rPr>
      <w:rFonts w:ascii="Times New Roman" w:eastAsia="Times New Roman" w:hAnsi="Times New Roman" w:cs="Times New Roman"/>
      <w:b/>
      <w:i/>
      <w:sz w:val="24"/>
      <w:szCs w:val="20"/>
      <w:lang w:eastAsia="x-none"/>
    </w:rPr>
  </w:style>
  <w:style w:type="character" w:customStyle="1" w:styleId="Nadpis3Char">
    <w:name w:val="Nadpis 3 Char"/>
    <w:basedOn w:val="Standardnpsmoodstavce"/>
    <w:link w:val="Nadpis3"/>
    <w:uiPriority w:val="9"/>
    <w:semiHidden/>
    <w:rsid w:val="00645D4C"/>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645D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D55AC"/>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rsid w:val="005D55AC"/>
    <w:pPr>
      <w:tabs>
        <w:tab w:val="center" w:pos="4536"/>
        <w:tab w:val="right" w:pos="9072"/>
      </w:tabs>
    </w:pPr>
  </w:style>
  <w:style w:type="character" w:customStyle="1" w:styleId="ZhlavChar">
    <w:name w:val="Záhlaví Char"/>
    <w:basedOn w:val="Standardnpsmoodstavce"/>
    <w:link w:val="Zhlav"/>
    <w:uiPriority w:val="99"/>
    <w:rsid w:val="005D55A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D55AC"/>
    <w:pPr>
      <w:tabs>
        <w:tab w:val="center" w:pos="4536"/>
        <w:tab w:val="right" w:pos="9072"/>
      </w:tabs>
    </w:pPr>
  </w:style>
  <w:style w:type="character" w:customStyle="1" w:styleId="ZpatChar">
    <w:name w:val="Zápatí Char"/>
    <w:basedOn w:val="Standardnpsmoodstavce"/>
    <w:link w:val="Zpat"/>
    <w:uiPriority w:val="99"/>
    <w:rsid w:val="005D55A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1"/>
    <w:qFormat/>
    <w:rsid w:val="005D55AC"/>
    <w:pPr>
      <w:widowControl w:val="0"/>
      <w:ind w:left="969" w:firstLine="273"/>
    </w:pPr>
    <w:rPr>
      <w:rFonts w:ascii="Arial" w:eastAsia="Arial" w:hAnsi="Arial"/>
      <w:sz w:val="20"/>
      <w:szCs w:val="20"/>
      <w:lang w:val="en-US" w:eastAsia="en-US"/>
    </w:rPr>
  </w:style>
  <w:style w:type="character" w:customStyle="1" w:styleId="ZkladntextChar">
    <w:name w:val="Základní text Char"/>
    <w:basedOn w:val="Standardnpsmoodstavce"/>
    <w:link w:val="Zkladntext"/>
    <w:uiPriority w:val="1"/>
    <w:rsid w:val="005D55AC"/>
    <w:rPr>
      <w:rFonts w:ascii="Arial" w:eastAsia="Arial" w:hAnsi="Arial" w:cs="Times New Roman"/>
      <w:sz w:val="20"/>
      <w:szCs w:val="20"/>
      <w:lang w:val="en-US"/>
    </w:rPr>
  </w:style>
  <w:style w:type="paragraph" w:styleId="Textbubliny">
    <w:name w:val="Balloon Text"/>
    <w:basedOn w:val="Normln"/>
    <w:link w:val="TextbublinyChar"/>
    <w:uiPriority w:val="99"/>
    <w:semiHidden/>
    <w:unhideWhenUsed/>
    <w:rsid w:val="005D55AC"/>
    <w:rPr>
      <w:rFonts w:ascii="Tahoma" w:hAnsi="Tahoma" w:cs="Tahoma"/>
      <w:sz w:val="16"/>
      <w:szCs w:val="16"/>
    </w:rPr>
  </w:style>
  <w:style w:type="character" w:customStyle="1" w:styleId="TextbublinyChar">
    <w:name w:val="Text bubliny Char"/>
    <w:basedOn w:val="Standardnpsmoodstavce"/>
    <w:link w:val="Textbubliny"/>
    <w:uiPriority w:val="99"/>
    <w:semiHidden/>
    <w:rsid w:val="005D55AC"/>
    <w:rPr>
      <w:rFonts w:ascii="Tahoma" w:eastAsia="Times New Roman" w:hAnsi="Tahoma" w:cs="Tahoma"/>
      <w:sz w:val="16"/>
      <w:szCs w:val="16"/>
      <w:lang w:eastAsia="cs-CZ"/>
    </w:rPr>
  </w:style>
  <w:style w:type="character" w:styleId="Odkaznakoment">
    <w:name w:val="annotation reference"/>
    <w:basedOn w:val="Standardnpsmoodstavce"/>
    <w:rsid w:val="006D6847"/>
    <w:rPr>
      <w:sz w:val="16"/>
      <w:szCs w:val="16"/>
    </w:rPr>
  </w:style>
  <w:style w:type="paragraph" w:styleId="Textkomente">
    <w:name w:val="annotation text"/>
    <w:basedOn w:val="Normln"/>
    <w:link w:val="TextkomenteChar"/>
    <w:rsid w:val="006D6847"/>
    <w:rPr>
      <w:sz w:val="20"/>
      <w:szCs w:val="20"/>
    </w:rPr>
  </w:style>
  <w:style w:type="character" w:customStyle="1" w:styleId="TextkomenteChar">
    <w:name w:val="Text komentáře Char"/>
    <w:basedOn w:val="Standardnpsmoodstavce"/>
    <w:link w:val="Textkomente"/>
    <w:rsid w:val="006D6847"/>
    <w:rPr>
      <w:rFonts w:ascii="Times New Roman" w:eastAsia="Times New Roman" w:hAnsi="Times New Roman" w:cs="Times New Roman"/>
      <w:sz w:val="20"/>
      <w:szCs w:val="20"/>
      <w:lang w:eastAsia="cs-CZ"/>
    </w:rPr>
  </w:style>
  <w:style w:type="table" w:customStyle="1" w:styleId="TableNormal">
    <w:name w:val="Table Normal"/>
    <w:uiPriority w:val="2"/>
    <w:semiHidden/>
    <w:unhideWhenUsed/>
    <w:qFormat/>
    <w:rsid w:val="00AA69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A69B7"/>
    <w:pPr>
      <w:widowControl w:val="0"/>
    </w:pPr>
    <w:rPr>
      <w:rFonts w:ascii="Calibri" w:eastAsia="Calibri" w:hAnsi="Calibri"/>
      <w:sz w:val="22"/>
      <w:szCs w:val="22"/>
      <w:lang w:val="en-US" w:eastAsia="en-US"/>
    </w:rPr>
  </w:style>
  <w:style w:type="paragraph" w:styleId="Pedmtkomente">
    <w:name w:val="annotation subject"/>
    <w:basedOn w:val="Textkomente"/>
    <w:next w:val="Textkomente"/>
    <w:link w:val="PedmtkomenteChar"/>
    <w:uiPriority w:val="99"/>
    <w:semiHidden/>
    <w:unhideWhenUsed/>
    <w:rsid w:val="00F02105"/>
    <w:rPr>
      <w:b/>
      <w:bCs/>
    </w:rPr>
  </w:style>
  <w:style w:type="character" w:customStyle="1" w:styleId="PedmtkomenteChar">
    <w:name w:val="Předmět komentáře Char"/>
    <w:basedOn w:val="TextkomenteChar"/>
    <w:link w:val="Pedmtkomente"/>
    <w:uiPriority w:val="99"/>
    <w:semiHidden/>
    <w:rsid w:val="00F02105"/>
    <w:rPr>
      <w:rFonts w:ascii="Times New Roman" w:eastAsia="Times New Roman" w:hAnsi="Times New Roman" w:cs="Times New Roman"/>
      <w:b/>
      <w:bCs/>
      <w:sz w:val="20"/>
      <w:szCs w:val="20"/>
      <w:lang w:eastAsia="cs-CZ"/>
    </w:rPr>
  </w:style>
  <w:style w:type="paragraph" w:styleId="Bezmezer">
    <w:name w:val="No Spacing"/>
    <w:uiPriority w:val="1"/>
    <w:qFormat/>
    <w:rsid w:val="00C517C7"/>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7318"/>
    <w:pPr>
      <w:ind w:left="720"/>
      <w:contextualSpacing/>
    </w:pPr>
  </w:style>
  <w:style w:type="paragraph" w:customStyle="1" w:styleId="Standard">
    <w:name w:val="Standard"/>
    <w:rsid w:val="00FD12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6">
    <w:name w:val="WWNum6"/>
    <w:basedOn w:val="Bezseznamu"/>
    <w:rsid w:val="00FD1247"/>
    <w:pPr>
      <w:numPr>
        <w:numId w:val="1"/>
      </w:numPr>
    </w:pPr>
  </w:style>
  <w:style w:type="paragraph" w:styleId="Zkladntextodsazen">
    <w:name w:val="Body Text Indent"/>
    <w:basedOn w:val="Normln"/>
    <w:link w:val="ZkladntextodsazenChar"/>
    <w:uiPriority w:val="99"/>
    <w:unhideWhenUsed/>
    <w:rsid w:val="002842DE"/>
    <w:pPr>
      <w:spacing w:after="120"/>
      <w:ind w:left="283"/>
    </w:pPr>
  </w:style>
  <w:style w:type="character" w:customStyle="1" w:styleId="ZkladntextodsazenChar">
    <w:name w:val="Základní text odsazený Char"/>
    <w:basedOn w:val="Standardnpsmoodstavce"/>
    <w:link w:val="Zkladntextodsazen"/>
    <w:uiPriority w:val="99"/>
    <w:rsid w:val="002842DE"/>
    <w:rPr>
      <w:rFonts w:ascii="Times New Roman" w:eastAsia="Times New Roman" w:hAnsi="Times New Roman" w:cs="Times New Roman"/>
      <w:sz w:val="24"/>
      <w:szCs w:val="24"/>
      <w:lang w:eastAsia="cs-CZ"/>
    </w:rPr>
  </w:style>
  <w:style w:type="character" w:styleId="Hypertextovodkaz">
    <w:name w:val="Hyperlink"/>
    <w:uiPriority w:val="99"/>
    <w:unhideWhenUsed/>
    <w:rsid w:val="002C4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68655">
      <w:bodyDiv w:val="1"/>
      <w:marLeft w:val="0"/>
      <w:marRight w:val="0"/>
      <w:marTop w:val="0"/>
      <w:marBottom w:val="0"/>
      <w:divBdr>
        <w:top w:val="none" w:sz="0" w:space="0" w:color="auto"/>
        <w:left w:val="none" w:sz="0" w:space="0" w:color="auto"/>
        <w:bottom w:val="none" w:sz="0" w:space="0" w:color="auto"/>
        <w:right w:val="none" w:sz="0" w:space="0" w:color="auto"/>
      </w:divBdr>
    </w:div>
    <w:div w:id="1481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cela.jupova@pnhpe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3907B-3BD1-4E5F-AEAF-A6A0D711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1950</Words>
  <Characters>11507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Knobloch</dc:creator>
  <cp:lastModifiedBy>Zdeněk  Luxík</cp:lastModifiedBy>
  <cp:revision>13</cp:revision>
  <cp:lastPrinted>2015-09-25T07:30:00Z</cp:lastPrinted>
  <dcterms:created xsi:type="dcterms:W3CDTF">2015-08-28T11:44:00Z</dcterms:created>
  <dcterms:modified xsi:type="dcterms:W3CDTF">2015-09-25T07:56:00Z</dcterms:modified>
</cp:coreProperties>
</file>