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BA2BE" w14:textId="77777777" w:rsidR="00E90C7B" w:rsidRPr="00E90C7B" w:rsidRDefault="00977BE6" w:rsidP="00E90C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sz w:val="32"/>
          <w:szCs w:val="32"/>
        </w:rPr>
      </w:pPr>
      <w:r>
        <w:rPr>
          <w:rFonts w:ascii="Arial Narrow" w:eastAsia="Calibri" w:hAnsi="Arial Narrow" w:cs="Arial"/>
          <w:b/>
          <w:bCs/>
          <w:sz w:val="32"/>
          <w:szCs w:val="32"/>
        </w:rPr>
        <w:t>Smlouva o provedení malířských prací</w:t>
      </w:r>
    </w:p>
    <w:p w14:paraId="76EF21FF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sz w:val="24"/>
          <w:szCs w:val="20"/>
        </w:rPr>
      </w:pPr>
    </w:p>
    <w:p w14:paraId="4EF81EB5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sz w:val="24"/>
          <w:szCs w:val="20"/>
        </w:rPr>
      </w:pPr>
    </w:p>
    <w:p w14:paraId="1FBEF553" w14:textId="77777777" w:rsidR="00E90C7B" w:rsidRPr="00E90C7B" w:rsidRDefault="00E90C7B" w:rsidP="00A57F5E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</w:p>
    <w:p w14:paraId="7BD63662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sz w:val="24"/>
          <w:szCs w:val="20"/>
        </w:rPr>
      </w:pPr>
    </w:p>
    <w:p w14:paraId="63F14782" w14:textId="77777777" w:rsidR="00E90C7B" w:rsidRPr="00A57F5E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sz w:val="24"/>
          <w:szCs w:val="20"/>
        </w:rPr>
      </w:pPr>
    </w:p>
    <w:p w14:paraId="3A513472" w14:textId="77777777" w:rsidR="00E90C7B" w:rsidRPr="00A57F5E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sz w:val="24"/>
          <w:szCs w:val="20"/>
        </w:rPr>
      </w:pPr>
      <w:r w:rsidRPr="00A57F5E">
        <w:rPr>
          <w:rFonts w:ascii="Arial Narrow" w:eastAsia="Calibri" w:hAnsi="Arial Narrow" w:cs="Arial"/>
          <w:b/>
          <w:sz w:val="24"/>
          <w:szCs w:val="20"/>
        </w:rPr>
        <w:t>Smluvní strany:</w:t>
      </w:r>
    </w:p>
    <w:p w14:paraId="5855DAAB" w14:textId="77777777" w:rsidR="00E90C7B" w:rsidRPr="00A57F5E" w:rsidRDefault="00E90C7B" w:rsidP="00E90C7B">
      <w:pPr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 Narrow" w:eastAsia="Calibri" w:hAnsi="Arial Narrow" w:cs="Arial"/>
          <w:b/>
          <w:sz w:val="24"/>
          <w:szCs w:val="20"/>
        </w:rPr>
      </w:pPr>
    </w:p>
    <w:p w14:paraId="70B2C97B" w14:textId="77777777" w:rsidR="00E90C7B" w:rsidRPr="00E90C7B" w:rsidRDefault="00E90C7B" w:rsidP="00E90C7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sz w:val="24"/>
          <w:szCs w:val="20"/>
        </w:rPr>
        <w:t>Objednatel:</w:t>
      </w:r>
      <w:r w:rsidRPr="00E90C7B">
        <w:rPr>
          <w:rFonts w:ascii="Arial Narrow" w:eastAsia="Calibri" w:hAnsi="Arial Narrow" w:cs="Arial"/>
          <w:bCs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bCs/>
          <w:sz w:val="24"/>
          <w:szCs w:val="20"/>
        </w:rPr>
        <w:tab/>
      </w:r>
      <w:r w:rsidRPr="00E90C7B">
        <w:rPr>
          <w:rFonts w:ascii="Arial Narrow" w:eastAsia="Calibri" w:hAnsi="Arial Narrow" w:cs="Arial"/>
          <w:bCs/>
          <w:sz w:val="24"/>
          <w:szCs w:val="20"/>
        </w:rPr>
        <w:tab/>
        <w:t>Psychiatrická nemocnice Horní Beřkovice</w:t>
      </w:r>
      <w:r w:rsidRPr="00E90C7B">
        <w:rPr>
          <w:rFonts w:ascii="Arial Narrow" w:eastAsia="Calibri" w:hAnsi="Arial Narrow" w:cs="Arial"/>
          <w:bCs/>
          <w:sz w:val="24"/>
          <w:szCs w:val="20"/>
        </w:rPr>
        <w:tab/>
      </w:r>
    </w:p>
    <w:p w14:paraId="15E85B16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Sídlo: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>Podřipská 1, Horní Beřkovice, PSČ: 411 85</w:t>
      </w:r>
    </w:p>
    <w:p w14:paraId="0DFB27F2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IČ: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>00673552</w:t>
      </w:r>
    </w:p>
    <w:p w14:paraId="7738374B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DIČ: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>CZ 00673552</w:t>
      </w:r>
    </w:p>
    <w:p w14:paraId="42AE23EB" w14:textId="77777777" w:rsidR="00E90C7B" w:rsidRPr="00E90C7B" w:rsidRDefault="00E90C7B" w:rsidP="00E90C7B">
      <w:pPr>
        <w:tabs>
          <w:tab w:val="left" w:pos="1276"/>
        </w:tabs>
        <w:spacing w:after="0" w:line="240" w:lineRule="auto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 xml:space="preserve">Zastoupený: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ab/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ab/>
      </w: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           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MUDr. Jiřím Tomečkem , MBA, ředitelem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ab/>
      </w:r>
    </w:p>
    <w:p w14:paraId="2DA4C8F6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</w:p>
    <w:p w14:paraId="25BE4FFF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</w:p>
    <w:p w14:paraId="110FC02F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Pověřený zástupce pro realizaci díla: Ing. Martin Knobloch, provozně technický náměstek</w:t>
      </w:r>
    </w:p>
    <w:p w14:paraId="244C76AF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Tel.:      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>734158488</w:t>
      </w:r>
    </w:p>
    <w:p w14:paraId="2471E67A" w14:textId="77777777" w:rsidR="00E90C7B" w:rsidRPr="00E90C7B" w:rsidRDefault="00E90C7B" w:rsidP="00E90C7B">
      <w:pPr>
        <w:spacing w:after="0" w:line="240" w:lineRule="auto"/>
        <w:rPr>
          <w:rFonts w:ascii="Arial Narrow" w:eastAsia="Calibri" w:hAnsi="Arial Narrow" w:cs="Arial"/>
          <w:color w:val="FF0000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E-mail: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 xml:space="preserve"> </w:t>
      </w:r>
      <w:r w:rsidRPr="00E90C7B">
        <w:rPr>
          <w:rFonts w:ascii="Arial Narrow" w:eastAsia="Calibri" w:hAnsi="Arial Narrow" w:cs="Arial"/>
          <w:sz w:val="24"/>
          <w:szCs w:val="20"/>
        </w:rPr>
        <w:tab/>
        <w:t xml:space="preserve"> </w:t>
      </w:r>
      <w:hyperlink r:id="rId7" w:history="1">
        <w:r w:rsidRPr="00E90C7B">
          <w:rPr>
            <w:rFonts w:ascii="Arial Narrow" w:eastAsia="Calibri" w:hAnsi="Arial Narrow" w:cs="Arial"/>
            <w:color w:val="0000FF" w:themeColor="hyperlink"/>
            <w:sz w:val="24"/>
            <w:szCs w:val="20"/>
            <w:u w:val="single"/>
          </w:rPr>
          <w:t>martin.knobloch@pnhberkovice.cz</w:t>
        </w:r>
      </w:hyperlink>
      <w:r w:rsidRPr="00E90C7B">
        <w:rPr>
          <w:rFonts w:ascii="Arial Narrow" w:eastAsia="Calibri" w:hAnsi="Arial Narrow" w:cs="Arial"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vanish/>
          <w:sz w:val="24"/>
          <w:szCs w:val="20"/>
        </w:rPr>
        <w:t xml:space="preserve">Tato adresa je chráněna před spamboty, musíte povolit Javascript abyste ji viděli. </w:t>
      </w:r>
    </w:p>
    <w:p w14:paraId="40A39410" w14:textId="77777777" w:rsid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(dále jen „objednatel“)</w:t>
      </w:r>
    </w:p>
    <w:p w14:paraId="5E73F710" w14:textId="77777777" w:rsidR="00A57F5E" w:rsidRPr="00E90C7B" w:rsidRDefault="00A57F5E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</w:p>
    <w:p w14:paraId="21DA0512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a</w:t>
      </w:r>
    </w:p>
    <w:p w14:paraId="4401385D" w14:textId="77777777" w:rsidR="00E90C7B" w:rsidRPr="00E90C7B" w:rsidRDefault="00E90C7B" w:rsidP="00E90C7B">
      <w:pPr>
        <w:autoSpaceDE w:val="0"/>
        <w:autoSpaceDN w:val="0"/>
        <w:adjustRightInd w:val="0"/>
        <w:spacing w:before="120" w:after="0" w:line="240" w:lineRule="atLeast"/>
        <w:rPr>
          <w:rFonts w:ascii="Arial Narrow" w:eastAsia="Calibri" w:hAnsi="Arial Narrow" w:cs="Arial"/>
          <w:sz w:val="24"/>
          <w:szCs w:val="20"/>
        </w:rPr>
      </w:pPr>
      <w:commentRangeStart w:id="0"/>
      <w:r w:rsidRPr="00E90C7B">
        <w:rPr>
          <w:rFonts w:ascii="Arial Narrow" w:eastAsia="Calibri" w:hAnsi="Arial Narrow" w:cs="Arial"/>
          <w:b/>
          <w:sz w:val="24"/>
          <w:szCs w:val="20"/>
        </w:rPr>
        <w:t>Zhotovitel: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  <w:t xml:space="preserve"> </w:t>
      </w:r>
    </w:p>
    <w:p w14:paraId="7DDC23CB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color w:val="000000"/>
          <w:sz w:val="24"/>
          <w:szCs w:val="20"/>
        </w:rPr>
        <w:t>Sídlo:</w:t>
      </w:r>
      <w:r w:rsidRPr="00E90C7B">
        <w:rPr>
          <w:rFonts w:ascii="Arial Narrow" w:eastAsia="Calibri" w:hAnsi="Arial Narrow" w:cs="Arial"/>
          <w:color w:val="000000"/>
          <w:sz w:val="24"/>
          <w:szCs w:val="20"/>
        </w:rPr>
        <w:tab/>
      </w:r>
      <w:r w:rsidRPr="00E90C7B">
        <w:rPr>
          <w:rFonts w:ascii="Arial Narrow" w:eastAsia="Calibri" w:hAnsi="Arial Narrow" w:cs="Arial"/>
          <w:color w:val="000000"/>
          <w:sz w:val="24"/>
          <w:szCs w:val="20"/>
        </w:rPr>
        <w:tab/>
      </w:r>
      <w:r w:rsidRPr="00E90C7B">
        <w:rPr>
          <w:rFonts w:ascii="Arial Narrow" w:eastAsia="Calibri" w:hAnsi="Arial Narrow" w:cs="Arial"/>
          <w:color w:val="000000"/>
          <w:sz w:val="24"/>
          <w:szCs w:val="20"/>
        </w:rPr>
        <w:tab/>
      </w:r>
    </w:p>
    <w:p w14:paraId="0156250D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color w:val="000000"/>
          <w:sz w:val="24"/>
          <w:szCs w:val="20"/>
        </w:rPr>
        <w:t xml:space="preserve">IČ:                                </w:t>
      </w:r>
    </w:p>
    <w:p w14:paraId="60D81267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DIĆ: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</w:p>
    <w:p w14:paraId="5C46D97A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Zastoupený:                   </w:t>
      </w:r>
    </w:p>
    <w:p w14:paraId="2511FD61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</w:p>
    <w:p w14:paraId="3E3246D5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Bankovní spojení</w:t>
      </w:r>
    </w:p>
    <w:p w14:paraId="29D435FE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Pověřený zástupce pro realizaci díla:</w:t>
      </w:r>
    </w:p>
    <w:p w14:paraId="4D28183B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Tel:                                 </w:t>
      </w:r>
    </w:p>
    <w:p w14:paraId="163669CD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E-mail:                            </w:t>
      </w:r>
    </w:p>
    <w:p w14:paraId="40859332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(dále jen „zhotovitel“)</w:t>
      </w:r>
      <w:commentRangeEnd w:id="0"/>
      <w:r w:rsidRPr="00E90C7B">
        <w:rPr>
          <w:rFonts w:ascii="Times New Roman" w:eastAsia="Times New Roman" w:hAnsi="Times New Roman" w:cs="Times New Roman"/>
          <w:sz w:val="16"/>
          <w:szCs w:val="16"/>
          <w:lang w:eastAsia="cs-CZ"/>
        </w:rPr>
        <w:commentReference w:id="0"/>
      </w:r>
    </w:p>
    <w:p w14:paraId="5F6CC811" w14:textId="77777777" w:rsidR="00A57F5E" w:rsidRPr="00E90C7B" w:rsidRDefault="00A57F5E" w:rsidP="00E90C7B">
      <w:pPr>
        <w:autoSpaceDE w:val="0"/>
        <w:autoSpaceDN w:val="0"/>
        <w:adjustRightInd w:val="0"/>
        <w:spacing w:before="120" w:after="0" w:line="240" w:lineRule="atLeast"/>
        <w:rPr>
          <w:rFonts w:ascii="Arial Narrow" w:eastAsia="Calibri" w:hAnsi="Arial Narrow" w:cs="Arial"/>
          <w:sz w:val="24"/>
          <w:szCs w:val="20"/>
        </w:rPr>
      </w:pPr>
    </w:p>
    <w:p w14:paraId="6B442B62" w14:textId="77777777" w:rsidR="00E90C7B" w:rsidRPr="00E90C7B" w:rsidRDefault="00E90C7B" w:rsidP="00E90C7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uzavřely níže uvedeného dne, měsíce a roku podle </w:t>
      </w:r>
      <w:proofErr w:type="spellStart"/>
      <w:r w:rsidRPr="00E90C7B">
        <w:rPr>
          <w:rFonts w:ascii="Arial Narrow" w:eastAsia="Calibri" w:hAnsi="Arial Narrow" w:cs="Arial"/>
          <w:sz w:val="24"/>
          <w:szCs w:val="20"/>
        </w:rPr>
        <w:t>ust</w:t>
      </w:r>
      <w:proofErr w:type="spellEnd"/>
      <w:r w:rsidRPr="00E90C7B">
        <w:rPr>
          <w:rFonts w:ascii="Arial Narrow" w:eastAsia="Calibri" w:hAnsi="Arial Narrow" w:cs="Arial"/>
          <w:sz w:val="24"/>
          <w:szCs w:val="20"/>
        </w:rPr>
        <w:t>. § 258</w:t>
      </w:r>
      <w:r w:rsidR="002112E6">
        <w:rPr>
          <w:rFonts w:ascii="Arial Narrow" w:eastAsia="Calibri" w:hAnsi="Arial Narrow" w:cs="Arial"/>
          <w:sz w:val="24"/>
          <w:szCs w:val="20"/>
        </w:rPr>
        <w:t>6 a násl. občanského zákoníku (</w:t>
      </w:r>
      <w:r w:rsidRPr="00E90C7B">
        <w:rPr>
          <w:rFonts w:ascii="Arial Narrow" w:eastAsia="Calibri" w:hAnsi="Arial Narrow" w:cs="Arial"/>
          <w:sz w:val="24"/>
          <w:szCs w:val="20"/>
        </w:rPr>
        <w:t>dále také „NOZ“) tuto smlouvu o dílo.</w:t>
      </w:r>
    </w:p>
    <w:p w14:paraId="31414E6E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sz w:val="24"/>
          <w:szCs w:val="20"/>
        </w:rPr>
      </w:pPr>
    </w:p>
    <w:p w14:paraId="316AA74E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sz w:val="24"/>
          <w:szCs w:val="20"/>
        </w:rPr>
        <w:t>I.</w:t>
      </w:r>
    </w:p>
    <w:p w14:paraId="63A130E7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sz w:val="24"/>
          <w:szCs w:val="20"/>
        </w:rPr>
        <w:t xml:space="preserve">Předmět </w:t>
      </w:r>
      <w:r w:rsidR="00900A56">
        <w:rPr>
          <w:rFonts w:ascii="Arial Narrow" w:eastAsia="Calibri" w:hAnsi="Arial Narrow" w:cs="Arial"/>
          <w:b/>
          <w:bCs/>
          <w:sz w:val="24"/>
          <w:szCs w:val="20"/>
        </w:rPr>
        <w:t>plnění</w:t>
      </w:r>
    </w:p>
    <w:p w14:paraId="39DDF864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bCs/>
          <w:sz w:val="24"/>
          <w:szCs w:val="20"/>
        </w:rPr>
      </w:pPr>
    </w:p>
    <w:p w14:paraId="138EF271" w14:textId="77777777" w:rsidR="00A57F5E" w:rsidRPr="00A57F5E" w:rsidRDefault="00E90C7B" w:rsidP="00A57F5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A57F5E">
        <w:rPr>
          <w:rFonts w:ascii="Arial Narrow" w:eastAsia="Calibri" w:hAnsi="Arial Narrow" w:cs="Arial"/>
          <w:color w:val="000000"/>
          <w:sz w:val="24"/>
          <w:szCs w:val="20"/>
        </w:rPr>
        <w:t>Zhotovitel se zavazuje provést na svůj náklad a</w:t>
      </w:r>
      <w:r w:rsidR="00900A56">
        <w:rPr>
          <w:rFonts w:ascii="Arial Narrow" w:eastAsia="Calibri" w:hAnsi="Arial Narrow" w:cs="Arial"/>
          <w:color w:val="000000"/>
          <w:sz w:val="24"/>
          <w:szCs w:val="20"/>
        </w:rPr>
        <w:t xml:space="preserve"> nebezpečí pro objednatele kompletní malířské</w:t>
      </w:r>
      <w:r w:rsidR="00A57F5E" w:rsidRPr="00A57F5E">
        <w:rPr>
          <w:rFonts w:ascii="Arial Narrow" w:eastAsia="Calibri" w:hAnsi="Arial Narrow" w:cs="Arial"/>
          <w:color w:val="000000"/>
          <w:sz w:val="24"/>
          <w:szCs w:val="20"/>
        </w:rPr>
        <w:t xml:space="preserve"> </w:t>
      </w:r>
      <w:r w:rsidR="00900A56">
        <w:rPr>
          <w:rFonts w:ascii="Arial Narrow" w:eastAsia="Calibri" w:hAnsi="Arial Narrow" w:cs="Arial"/>
          <w:color w:val="000000"/>
          <w:sz w:val="24"/>
          <w:szCs w:val="20"/>
        </w:rPr>
        <w:t>práce a s tím související zednické práce</w:t>
      </w:r>
      <w:r w:rsidR="00A57F5E" w:rsidRPr="00A57F5E">
        <w:rPr>
          <w:rFonts w:ascii="Arial Narrow" w:eastAsia="Calibri" w:hAnsi="Arial Narrow" w:cs="Arial"/>
          <w:color w:val="000000"/>
          <w:sz w:val="24"/>
          <w:szCs w:val="20"/>
        </w:rPr>
        <w:t xml:space="preserve"> v níže uvedených objektech</w:t>
      </w:r>
      <w:r w:rsidR="00900A56">
        <w:rPr>
          <w:rFonts w:ascii="Arial Narrow" w:eastAsia="Calibri" w:hAnsi="Arial Narrow" w:cs="Arial"/>
          <w:color w:val="000000"/>
          <w:sz w:val="24"/>
          <w:szCs w:val="20"/>
        </w:rPr>
        <w:t xml:space="preserve">, nacházejících se </w:t>
      </w:r>
      <w:r w:rsidR="00A57F5E" w:rsidRPr="00A57F5E">
        <w:rPr>
          <w:rFonts w:ascii="Arial Narrow" w:eastAsia="Calibri" w:hAnsi="Arial Narrow" w:cs="Arial"/>
          <w:color w:val="000000"/>
          <w:sz w:val="24"/>
          <w:szCs w:val="20"/>
        </w:rPr>
        <w:t>v areálu objednatele:</w:t>
      </w:r>
    </w:p>
    <w:p w14:paraId="6DF791EB" w14:textId="77777777" w:rsidR="00A57F5E" w:rsidRDefault="00A57F5E" w:rsidP="00A57F5E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</w:p>
    <w:p w14:paraId="4DA5DF67" w14:textId="77777777" w:rsidR="00A57F5E" w:rsidRDefault="00A57F5E" w:rsidP="00A57F5E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</w:p>
    <w:p w14:paraId="6F785625" w14:textId="77777777" w:rsidR="00A57F5E" w:rsidRDefault="00A57F5E" w:rsidP="00A57F5E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</w:p>
    <w:p w14:paraId="768DC093" w14:textId="77777777" w:rsidR="00A57F5E" w:rsidRPr="00A57F5E" w:rsidRDefault="00A57F5E" w:rsidP="00A57F5E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3721C06A" w14:textId="77777777" w:rsidR="00A57F5E" w:rsidRPr="00A57F5E" w:rsidRDefault="00900A56" w:rsidP="00A57F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Budova C, </w:t>
      </w:r>
      <w:r w:rsidR="00A57F5E" w:rsidRPr="00A57F5E">
        <w:rPr>
          <w:rFonts w:ascii="Arial Narrow" w:eastAsia="Calibri" w:hAnsi="Arial Narrow" w:cs="Times New Roman"/>
          <w:sz w:val="24"/>
          <w:szCs w:val="24"/>
        </w:rPr>
        <w:t>oddělení 6C,2A,</w:t>
      </w:r>
    </w:p>
    <w:p w14:paraId="24DF6379" w14:textId="77777777" w:rsidR="00A57F5E" w:rsidRPr="00A57F5E" w:rsidRDefault="00900A56" w:rsidP="00A57F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Budova F, </w:t>
      </w:r>
      <w:r w:rsidR="00A57F5E" w:rsidRPr="00A57F5E">
        <w:rPr>
          <w:rFonts w:ascii="Arial Narrow" w:eastAsia="Calibri" w:hAnsi="Arial Narrow" w:cs="Times New Roman"/>
          <w:sz w:val="24"/>
          <w:szCs w:val="24"/>
        </w:rPr>
        <w:t>oddělení 8B,8C,</w:t>
      </w:r>
    </w:p>
    <w:p w14:paraId="28F7DEF1" w14:textId="77777777" w:rsidR="00A57F5E" w:rsidRDefault="00A57F5E" w:rsidP="00A57F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A57F5E">
        <w:rPr>
          <w:rFonts w:ascii="Arial Narrow" w:eastAsia="Calibri" w:hAnsi="Arial Narrow" w:cs="Times New Roman"/>
          <w:sz w:val="24"/>
          <w:szCs w:val="24"/>
        </w:rPr>
        <w:t>Budova H, oddělení 3A,3B,</w:t>
      </w:r>
    </w:p>
    <w:p w14:paraId="4830900D" w14:textId="77777777" w:rsidR="00A57F5E" w:rsidRPr="00A57F5E" w:rsidRDefault="00900A56" w:rsidP="00A57F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Budova G, oddělení 4 B,</w:t>
      </w:r>
    </w:p>
    <w:p w14:paraId="0A132E06" w14:textId="77777777" w:rsidR="00A57F5E" w:rsidRPr="00A57F5E" w:rsidRDefault="00A57F5E" w:rsidP="00A57F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A57F5E">
        <w:rPr>
          <w:rFonts w:ascii="Arial Narrow" w:eastAsia="Calibri" w:hAnsi="Arial Narrow" w:cs="Times New Roman"/>
          <w:sz w:val="24"/>
          <w:szCs w:val="24"/>
        </w:rPr>
        <w:t>Budova S, oddělení  6A,</w:t>
      </w:r>
    </w:p>
    <w:p w14:paraId="1CD953DB" w14:textId="77777777" w:rsidR="00A57F5E" w:rsidRPr="00A57F5E" w:rsidRDefault="00900A56" w:rsidP="00A57F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Budova V,</w:t>
      </w:r>
      <w:r w:rsidR="00A57F5E" w:rsidRPr="00A57F5E">
        <w:rPr>
          <w:rFonts w:ascii="Arial Narrow" w:eastAsia="Calibri" w:hAnsi="Arial Narrow" w:cs="Times New Roman"/>
          <w:sz w:val="24"/>
          <w:szCs w:val="24"/>
        </w:rPr>
        <w:t xml:space="preserve"> oddělení 7B,</w:t>
      </w:r>
    </w:p>
    <w:p w14:paraId="5872AA76" w14:textId="77777777" w:rsidR="00A57F5E" w:rsidRPr="00A57F5E" w:rsidRDefault="00A57F5E" w:rsidP="00A57F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A57F5E">
        <w:rPr>
          <w:rFonts w:ascii="Arial Narrow" w:eastAsia="Calibri" w:hAnsi="Arial Narrow" w:cs="Times New Roman"/>
          <w:sz w:val="24"/>
          <w:szCs w:val="24"/>
        </w:rPr>
        <w:t>Budova A-1 – lékárna,</w:t>
      </w:r>
    </w:p>
    <w:p w14:paraId="420249A8" w14:textId="77777777" w:rsidR="00A57F5E" w:rsidRPr="00A57F5E" w:rsidRDefault="00A57F5E" w:rsidP="00A57F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A57F5E">
        <w:rPr>
          <w:rFonts w:ascii="Arial Narrow" w:eastAsia="Calibri" w:hAnsi="Arial Narrow" w:cs="Times New Roman"/>
          <w:sz w:val="24"/>
          <w:szCs w:val="24"/>
        </w:rPr>
        <w:t>Budova X, oddělení 5,</w:t>
      </w:r>
    </w:p>
    <w:p w14:paraId="6CD0953C" w14:textId="77777777" w:rsidR="00A57F5E" w:rsidRPr="00A57F5E" w:rsidRDefault="00A57F5E" w:rsidP="00A57F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A57F5E">
        <w:rPr>
          <w:rFonts w:ascii="Arial Narrow" w:eastAsia="Calibri" w:hAnsi="Arial Narrow" w:cs="Times New Roman"/>
          <w:sz w:val="24"/>
          <w:szCs w:val="24"/>
        </w:rPr>
        <w:t xml:space="preserve">Budova R, oddělení 9, </w:t>
      </w:r>
    </w:p>
    <w:p w14:paraId="18FA0B85" w14:textId="77777777" w:rsidR="00A57F5E" w:rsidRPr="00A57F5E" w:rsidRDefault="00A57F5E" w:rsidP="00A57F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A57F5E">
        <w:rPr>
          <w:rFonts w:ascii="Arial Narrow" w:eastAsia="Calibri" w:hAnsi="Arial Narrow" w:cs="Times New Roman"/>
          <w:sz w:val="24"/>
          <w:szCs w:val="24"/>
        </w:rPr>
        <w:t xml:space="preserve">Budova G, oddělení  4A, 4B, </w:t>
      </w:r>
    </w:p>
    <w:p w14:paraId="4B98B65F" w14:textId="77777777" w:rsidR="00A57F5E" w:rsidRPr="00A57F5E" w:rsidRDefault="00900A56" w:rsidP="00A57F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Budova D, </w:t>
      </w:r>
      <w:r w:rsidR="00A57F5E" w:rsidRPr="00A57F5E">
        <w:rPr>
          <w:rFonts w:ascii="Arial Narrow" w:eastAsia="Calibri" w:hAnsi="Arial Narrow" w:cs="Times New Roman"/>
          <w:sz w:val="24"/>
          <w:szCs w:val="24"/>
        </w:rPr>
        <w:t>oddělení 2B,8A,</w:t>
      </w:r>
    </w:p>
    <w:p w14:paraId="3C99382C" w14:textId="77777777" w:rsidR="00A57F5E" w:rsidRPr="00A57F5E" w:rsidRDefault="00A57F5E" w:rsidP="00A57F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A57F5E">
        <w:rPr>
          <w:rFonts w:ascii="Arial Narrow" w:eastAsia="Calibri" w:hAnsi="Arial Narrow" w:cs="Times New Roman"/>
          <w:sz w:val="24"/>
          <w:szCs w:val="24"/>
        </w:rPr>
        <w:t>Budova B, ambulance, laboratoř,</w:t>
      </w:r>
    </w:p>
    <w:p w14:paraId="5D0CCBC5" w14:textId="77777777" w:rsidR="00A57F5E" w:rsidRPr="00A57F5E" w:rsidRDefault="00A57F5E" w:rsidP="00A57F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A57F5E">
        <w:rPr>
          <w:rFonts w:ascii="Arial Narrow" w:eastAsia="Calibri" w:hAnsi="Arial Narrow" w:cs="Times New Roman"/>
          <w:sz w:val="24"/>
          <w:szCs w:val="24"/>
        </w:rPr>
        <w:t>Budova E, oddělení 6B,</w:t>
      </w:r>
    </w:p>
    <w:p w14:paraId="4EF231F6" w14:textId="77777777" w:rsidR="00A57F5E" w:rsidRPr="00A57F5E" w:rsidRDefault="00A57F5E" w:rsidP="00A57F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A57F5E">
        <w:rPr>
          <w:rFonts w:ascii="Arial Narrow" w:eastAsia="Calibri" w:hAnsi="Arial Narrow" w:cs="Times New Roman"/>
          <w:sz w:val="24"/>
          <w:szCs w:val="24"/>
        </w:rPr>
        <w:t>Budova A, oddělení 1A, 1B, 7C,7D,</w:t>
      </w:r>
    </w:p>
    <w:p w14:paraId="3C738BB3" w14:textId="77777777" w:rsidR="00A57F5E" w:rsidRPr="00A57F5E" w:rsidRDefault="00900A56" w:rsidP="00A57F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Budova Y, </w:t>
      </w:r>
      <w:r w:rsidR="00A57F5E" w:rsidRPr="00A57F5E">
        <w:rPr>
          <w:rFonts w:ascii="Arial Narrow" w:eastAsia="Calibri" w:hAnsi="Arial Narrow" w:cs="Times New Roman"/>
          <w:sz w:val="24"/>
          <w:szCs w:val="24"/>
        </w:rPr>
        <w:t>oddělení 7A,</w:t>
      </w:r>
    </w:p>
    <w:p w14:paraId="37C329FE" w14:textId="7EBA42ED" w:rsidR="00A57F5E" w:rsidRPr="00A57F5E" w:rsidRDefault="00994E54" w:rsidP="00A57F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Budova A, </w:t>
      </w:r>
      <w:r w:rsidR="00A57F5E" w:rsidRPr="00A57F5E">
        <w:rPr>
          <w:rFonts w:ascii="Arial Narrow" w:eastAsia="Calibri" w:hAnsi="Arial Narrow" w:cs="Times New Roman"/>
          <w:sz w:val="24"/>
          <w:szCs w:val="24"/>
        </w:rPr>
        <w:t>Centrální příjem, oddělení přízemí jižní strana.</w:t>
      </w:r>
    </w:p>
    <w:p w14:paraId="552ED88D" w14:textId="77777777" w:rsidR="00A57F5E" w:rsidRDefault="00A57F5E" w:rsidP="00A57F5E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bookmarkStart w:id="1" w:name="_GoBack"/>
      <w:bookmarkEnd w:id="1"/>
    </w:p>
    <w:p w14:paraId="01368CEB" w14:textId="77777777" w:rsidR="00A57F5E" w:rsidRDefault="00A57F5E" w:rsidP="00A57F5E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</w:p>
    <w:p w14:paraId="24C8B1DE" w14:textId="77777777" w:rsidR="00E90C7B" w:rsidRPr="008C3778" w:rsidRDefault="008C3778" w:rsidP="008C3778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color w:val="000000"/>
          <w:sz w:val="24"/>
          <w:szCs w:val="20"/>
        </w:rPr>
        <w:t xml:space="preserve">Objednatel se zavazuje předmět plnění </w:t>
      </w:r>
      <w:r w:rsidR="00E90C7B" w:rsidRPr="00A57F5E">
        <w:rPr>
          <w:rFonts w:ascii="Arial Narrow" w:eastAsia="Calibri" w:hAnsi="Arial Narrow" w:cs="Arial"/>
          <w:color w:val="000000"/>
          <w:sz w:val="24"/>
          <w:szCs w:val="20"/>
        </w:rPr>
        <w:t xml:space="preserve">převzít a zaplatit </w:t>
      </w:r>
      <w:r>
        <w:rPr>
          <w:rFonts w:ascii="Arial Narrow" w:eastAsia="Calibri" w:hAnsi="Arial Narrow" w:cs="Arial"/>
          <w:color w:val="000000"/>
          <w:sz w:val="24"/>
          <w:szCs w:val="20"/>
        </w:rPr>
        <w:t xml:space="preserve">za něj níže sjednanou cenu. </w:t>
      </w:r>
      <w:r w:rsidR="00E90C7B" w:rsidRPr="00A57F5E">
        <w:rPr>
          <w:rFonts w:ascii="Arial Narrow" w:eastAsia="Calibri" w:hAnsi="Arial Narrow" w:cs="Arial"/>
          <w:color w:val="000000"/>
          <w:sz w:val="24"/>
          <w:szCs w:val="20"/>
        </w:rPr>
        <w:t xml:space="preserve"> </w:t>
      </w:r>
      <w:r w:rsidR="00E90C7B" w:rsidRPr="00A57F5E">
        <w:rPr>
          <w:rFonts w:ascii="Arial Narrow" w:eastAsia="Calibri" w:hAnsi="Arial Narrow" w:cs="Arial"/>
          <w:sz w:val="24"/>
          <w:szCs w:val="20"/>
        </w:rPr>
        <w:t>Podkladem pro uzavření smlouvy je nabídka zhotovitele, která byla nabídkou vítěznou ve výběrovém řízení na veřejnou zakázku s</w:t>
      </w:r>
      <w:r w:rsidR="00A57F5E">
        <w:rPr>
          <w:rFonts w:ascii="Arial Narrow" w:eastAsia="Calibri" w:hAnsi="Arial Narrow" w:cs="Arial"/>
          <w:sz w:val="24"/>
          <w:szCs w:val="20"/>
        </w:rPr>
        <w:t> </w:t>
      </w:r>
      <w:r w:rsidR="00E90C7B" w:rsidRPr="00A57F5E">
        <w:rPr>
          <w:rFonts w:ascii="Arial Narrow" w:eastAsia="Calibri" w:hAnsi="Arial Narrow" w:cs="Arial"/>
          <w:sz w:val="24"/>
          <w:szCs w:val="20"/>
        </w:rPr>
        <w:t xml:space="preserve">názvem </w:t>
      </w:r>
      <w:r w:rsidR="00A57F5E">
        <w:rPr>
          <w:rFonts w:ascii="Arial Narrow" w:eastAsia="Times New Roman" w:hAnsi="Arial Narrow" w:cs="Times New Roman"/>
          <w:sz w:val="24"/>
          <w:szCs w:val="24"/>
          <w:lang w:eastAsia="cs-CZ"/>
        </w:rPr>
        <w:t>„ Malířské práce 2018 – 2020“.</w:t>
      </w:r>
    </w:p>
    <w:p w14:paraId="425C68B7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2. Zhotov</w:t>
      </w:r>
      <w:r w:rsidR="00A57F5E">
        <w:rPr>
          <w:rFonts w:ascii="Arial Narrow" w:eastAsia="Calibri" w:hAnsi="Arial Narrow" w:cs="Arial"/>
          <w:sz w:val="24"/>
          <w:szCs w:val="20"/>
        </w:rPr>
        <w:t xml:space="preserve">itel se zavazuje realizovat předmět plnění v </w:t>
      </w:r>
      <w:r w:rsidRPr="00E90C7B">
        <w:rPr>
          <w:rFonts w:ascii="Arial Narrow" w:eastAsia="Calibri" w:hAnsi="Arial Narrow" w:cs="Arial"/>
          <w:sz w:val="24"/>
          <w:szCs w:val="20"/>
        </w:rPr>
        <w:t>rozsahu dle výkazu výměr, který je</w:t>
      </w:r>
      <w:r w:rsidR="00A57F5E">
        <w:rPr>
          <w:rFonts w:ascii="Arial Narrow" w:eastAsia="Calibri" w:hAnsi="Arial Narrow" w:cs="Arial"/>
          <w:sz w:val="24"/>
          <w:szCs w:val="20"/>
        </w:rPr>
        <w:t xml:space="preserve"> součástí zadávací dokumentace.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Bude-li třeba provést nepředvídané práce (</w:t>
      </w:r>
      <w:proofErr w:type="gramStart"/>
      <w:r w:rsidRPr="00E90C7B">
        <w:rPr>
          <w:rFonts w:ascii="Arial Narrow" w:eastAsia="Calibri" w:hAnsi="Arial Narrow" w:cs="Arial"/>
          <w:sz w:val="24"/>
          <w:szCs w:val="20"/>
        </w:rPr>
        <w:t>t.j.</w:t>
      </w:r>
      <w:proofErr w:type="gramEnd"/>
      <w:r w:rsidRPr="00E90C7B">
        <w:rPr>
          <w:rFonts w:ascii="Arial Narrow" w:eastAsia="Calibri" w:hAnsi="Arial Narrow" w:cs="Arial"/>
          <w:sz w:val="24"/>
          <w:szCs w:val="20"/>
        </w:rPr>
        <w:t xml:space="preserve"> například práce, které  nebyly součástí zadání a které objednatel nepředvídal), zavazují se účastníci uzavřít dodatek  k této smlouvě, jimž budou upravena jednotlivá ustanovení smlouvy přiměřeně nově vzniklým skutečnostem Tyto skutečnosti budou zaprotokolovány  a návrh na uzavření dodatku předloží zhotovitel.</w:t>
      </w:r>
    </w:p>
    <w:p w14:paraId="6E2A1C5E" w14:textId="77777777" w:rsidR="00E90C7B" w:rsidRPr="00E90C7B" w:rsidRDefault="00A57F5E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3. Předmět plnění bude realizován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v souladu se všemi obecně platnými ČSN, technickými normami, navazujícími vyhláškami, předpisy výrobců jednotlivých navržených materiálů, předpisy o bezpečnosti staveb a technických zařízení. Dále budou dodrženy všechny hygienické a protipožární pře</w:t>
      </w:r>
      <w:r>
        <w:rPr>
          <w:rFonts w:ascii="Arial Narrow" w:eastAsia="Calibri" w:hAnsi="Arial Narrow" w:cs="Arial"/>
          <w:sz w:val="24"/>
          <w:szCs w:val="20"/>
        </w:rPr>
        <w:t>dpisy a práce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budou </w:t>
      </w:r>
      <w:r>
        <w:rPr>
          <w:rFonts w:ascii="Arial Narrow" w:eastAsia="Calibri" w:hAnsi="Arial Narrow" w:cs="Arial"/>
          <w:sz w:val="24"/>
          <w:szCs w:val="20"/>
        </w:rPr>
        <w:t>prováděny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s maximálním ohle</w:t>
      </w:r>
      <w:r>
        <w:rPr>
          <w:rFonts w:ascii="Arial Narrow" w:eastAsia="Calibri" w:hAnsi="Arial Narrow" w:cs="Arial"/>
          <w:sz w:val="24"/>
          <w:szCs w:val="20"/>
        </w:rPr>
        <w:t>dem na provozní podmínky zdravotnického zařízení. Předmět plnění</w:t>
      </w:r>
      <w:r w:rsidR="00724834">
        <w:rPr>
          <w:rFonts w:ascii="Arial Narrow" w:eastAsia="Calibri" w:hAnsi="Arial Narrow" w:cs="Arial"/>
          <w:sz w:val="24"/>
          <w:szCs w:val="20"/>
        </w:rPr>
        <w:t xml:space="preserve"> jako celek bude realizován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ve vzorné kvalitě. Rozhodující</w:t>
      </w:r>
      <w:r w:rsidR="00724834">
        <w:rPr>
          <w:rFonts w:ascii="Arial Narrow" w:eastAsia="Calibri" w:hAnsi="Arial Narrow" w:cs="Arial"/>
          <w:sz w:val="24"/>
          <w:szCs w:val="20"/>
        </w:rPr>
        <w:t xml:space="preserve"> pro převzetí předmětu plnění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z hlediska kvality je vyjádření objednatele.</w:t>
      </w:r>
    </w:p>
    <w:p w14:paraId="608F2940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4. Zho</w:t>
      </w:r>
      <w:r w:rsidR="008C3778">
        <w:rPr>
          <w:rFonts w:ascii="Arial Narrow" w:eastAsia="Calibri" w:hAnsi="Arial Narrow" w:cs="Arial"/>
          <w:sz w:val="24"/>
          <w:szCs w:val="20"/>
        </w:rPr>
        <w:t>tovitel se zavazuje provést předmět plnění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svým jménem a na vlastní nebezpečí.</w:t>
      </w:r>
    </w:p>
    <w:p w14:paraId="6F2E53B0" w14:textId="77777777" w:rsidR="00E90C7B" w:rsidRPr="00E90C7B" w:rsidRDefault="00E90C7B" w:rsidP="00E90C7B">
      <w:pPr>
        <w:tabs>
          <w:tab w:val="left" w:pos="851"/>
        </w:tabs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5. Zhotovitel </w:t>
      </w:r>
      <w:r w:rsidR="00724834">
        <w:rPr>
          <w:rFonts w:ascii="Arial Narrow" w:eastAsia="Calibri" w:hAnsi="Arial Narrow" w:cs="Arial"/>
          <w:sz w:val="24"/>
          <w:szCs w:val="20"/>
        </w:rPr>
        <w:t xml:space="preserve">se zavazuje realizovat </w:t>
      </w:r>
      <w:r w:rsidR="008C3778">
        <w:rPr>
          <w:rFonts w:ascii="Arial Narrow" w:eastAsia="Calibri" w:hAnsi="Arial Narrow" w:cs="Arial"/>
          <w:sz w:val="24"/>
          <w:szCs w:val="20"/>
        </w:rPr>
        <w:t>předmět plnění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dle zadávací dokumentace</w:t>
      </w:r>
      <w:r w:rsidR="00724834">
        <w:rPr>
          <w:rFonts w:ascii="Arial Narrow" w:eastAsia="Calibri" w:hAnsi="Arial Narrow" w:cs="Arial"/>
          <w:sz w:val="24"/>
          <w:szCs w:val="20"/>
        </w:rPr>
        <w:t xml:space="preserve"> a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v souladu s obecně </w:t>
      </w:r>
      <w:r w:rsidR="008C3778">
        <w:rPr>
          <w:rFonts w:ascii="Arial Narrow" w:eastAsia="Calibri" w:hAnsi="Arial Narrow" w:cs="Arial"/>
          <w:sz w:val="24"/>
          <w:szCs w:val="20"/>
        </w:rPr>
        <w:t xml:space="preserve">platnými </w:t>
      </w:r>
      <w:r w:rsidRPr="00E90C7B">
        <w:rPr>
          <w:rFonts w:ascii="Arial Narrow" w:eastAsia="Calibri" w:hAnsi="Arial Narrow" w:cs="Arial"/>
          <w:sz w:val="24"/>
          <w:szCs w:val="20"/>
        </w:rPr>
        <w:t>právními předpisy.</w:t>
      </w:r>
    </w:p>
    <w:p w14:paraId="5F4D862A" w14:textId="77777777" w:rsidR="00E90C7B" w:rsidRPr="00E90C7B" w:rsidRDefault="00E90C7B" w:rsidP="00E90C7B">
      <w:pPr>
        <w:spacing w:before="120"/>
        <w:jc w:val="both"/>
        <w:rPr>
          <w:rFonts w:ascii="Arial Narrow" w:eastAsia="Times New Roman" w:hAnsi="Arial Narrow" w:cs="Arial"/>
          <w:sz w:val="24"/>
          <w:szCs w:val="20"/>
          <w:highlight w:val="yellow"/>
          <w:lang w:val="x-none"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6</w:t>
      </w:r>
      <w:r w:rsidR="00745865">
        <w:rPr>
          <w:rFonts w:ascii="Arial Narrow" w:eastAsia="Times New Roman" w:hAnsi="Arial Narrow" w:cs="Arial"/>
          <w:sz w:val="24"/>
          <w:szCs w:val="20"/>
          <w:lang w:val="x-none" w:eastAsia="cs-CZ"/>
        </w:rPr>
        <w:t>.</w:t>
      </w:r>
      <w:r w:rsidR="00745865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Zhotovitel je povinen 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>dokumentovat realizaci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prací  až do doby odstranění vad a nedodělků specifikovaných při přejímacím řízení. Zhotovitel zaznamená všechny události a okolnosti rozhodné pro plnění předmětu smlouvy.</w:t>
      </w:r>
    </w:p>
    <w:p w14:paraId="3C20E395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val="x-none"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7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. Dokumentace dle předchozího bodu musí být během pracovní doby přístupná objednateli, pokud není dohodnuto jinak.</w:t>
      </w:r>
    </w:p>
    <w:p w14:paraId="54C79B4D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8.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Objednatel je povinen sledovat obsah uvedené dokumentace a k zápisům zhotovitele připojovat své stanovisko – souhlas, námitky, návrh na řešení či jiná opatření, apod. Jestliže 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zástupce zhotovitele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nesouhlasí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lastRenderedPageBreak/>
        <w:t>s provedeným záznamem objednatele je povinen připojit k záznamu do 3 pracovních dnů svoje stanovisko, jinak se má za to, že s obsahem zápisu (záznamu) souhlasí. Stejná práva a povinnosti má i objednatel.</w:t>
      </w:r>
    </w:p>
    <w:p w14:paraId="089DC074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val="x-none"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9.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Zhotovitel na sebe přejímá zodpovědnost za škod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y způsobené 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předmětu plnění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po celou dobu realiz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ace, to znamená do převzetí 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předmětu plnění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objednatelem, stejně tak za škody způsobené svou činností třetí osobě.</w:t>
      </w:r>
    </w:p>
    <w:p w14:paraId="26ECCFB3" w14:textId="77777777" w:rsidR="00E90C7B" w:rsidRPr="00724834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1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0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.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V případě jakéhokoliv narušení či poškození okolních ploch v době provádění prací zhotovitelem, uvede zhotovitel poškozené plochy nejpozd</w:t>
      </w:r>
      <w:r w:rsidR="00A51079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ěji ke dni předání </w:t>
      </w:r>
      <w:r w:rsidR="00A51079">
        <w:rPr>
          <w:rFonts w:ascii="Arial Narrow" w:eastAsia="Times New Roman" w:hAnsi="Arial Narrow" w:cs="Arial"/>
          <w:sz w:val="24"/>
          <w:szCs w:val="20"/>
          <w:lang w:eastAsia="cs-CZ"/>
        </w:rPr>
        <w:t xml:space="preserve">předmětu </w:t>
      </w:r>
      <w:proofErr w:type="spellStart"/>
      <w:r w:rsidR="00A51079">
        <w:rPr>
          <w:rFonts w:ascii="Arial Narrow" w:eastAsia="Times New Roman" w:hAnsi="Arial Narrow" w:cs="Arial"/>
          <w:sz w:val="24"/>
          <w:szCs w:val="20"/>
          <w:lang w:eastAsia="cs-CZ"/>
        </w:rPr>
        <w:t>plněí</w:t>
      </w:r>
      <w:proofErr w:type="spellEnd"/>
      <w:r w:rsidR="00A51079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do původního stavu, původní stav před zahájením prací zhotovitel prokazatelně zdokumentuje.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Zhotovitel odevzdá objednateli prostory, které převzal k provádění prací vyčištěné v takovém stavu, v jakém je převzal.</w:t>
      </w:r>
    </w:p>
    <w:p w14:paraId="65E8CA49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val="x-none"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1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1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.Zh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otovitel odpovídá za to, že 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práce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bud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ou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prováděn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>y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způsobem, který neohrozí životní prostředí, a to jak při 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 xml:space="preserve">jejich 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>realizaci , tak po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jejich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dokončení. Současně se zavazuje zajistit odvoz a likvidaci případného odpadu tak, aby jeho činností nebyly porušeny právní normy upravující ochranu životního prostředí.</w:t>
      </w:r>
    </w:p>
    <w:p w14:paraId="2EA53E91" w14:textId="77777777" w:rsidR="00E90C7B" w:rsidRPr="00724834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1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2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>.Zh</w:t>
      </w:r>
      <w:r w:rsidR="00A51079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otovitel bude při realizaci </w:t>
      </w:r>
      <w:r w:rsidR="00A51079">
        <w:rPr>
          <w:rFonts w:ascii="Arial Narrow" w:eastAsia="Times New Roman" w:hAnsi="Arial Narrow" w:cs="Arial"/>
          <w:sz w:val="24"/>
          <w:szCs w:val="20"/>
          <w:lang w:eastAsia="cs-CZ"/>
        </w:rPr>
        <w:t>předmětu plnění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cs-CZ"/>
        </w:rPr>
        <w:t xml:space="preserve"> brát maximální ohled na to, aby svou činností nena</w:t>
      </w:r>
      <w:r w:rsidR="00724834">
        <w:rPr>
          <w:rFonts w:ascii="Arial Narrow" w:eastAsia="Times New Roman" w:hAnsi="Arial Narrow" w:cs="Arial"/>
          <w:sz w:val="24"/>
          <w:szCs w:val="20"/>
          <w:lang w:val="x-none" w:eastAsia="cs-CZ"/>
        </w:rPr>
        <w:t>rušoval provoz v objektech</w:t>
      </w:r>
      <w:r w:rsidR="00724834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nemocnice.</w:t>
      </w:r>
    </w:p>
    <w:p w14:paraId="145E17AC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</w:p>
    <w:p w14:paraId="78BED089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II.</w:t>
      </w:r>
    </w:p>
    <w:p w14:paraId="4B531AAB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Čas a místo plnění</w:t>
      </w:r>
    </w:p>
    <w:p w14:paraId="4E32F88C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</w:p>
    <w:p w14:paraId="1475F851" w14:textId="77777777" w:rsidR="00E90C7B" w:rsidRPr="00E90C7B" w:rsidRDefault="00E90C7B" w:rsidP="00E90C7B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1. Termín zahájení </w:t>
      </w:r>
      <w:proofErr w:type="gramStart"/>
      <w:r w:rsidRPr="00E90C7B">
        <w:rPr>
          <w:rFonts w:ascii="Arial Narrow" w:eastAsia="Calibri" w:hAnsi="Arial Narrow" w:cs="Arial"/>
          <w:sz w:val="24"/>
          <w:szCs w:val="20"/>
        </w:rPr>
        <w:t>prací:</w:t>
      </w:r>
      <w:r w:rsidR="00745865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  </w:t>
      </w:r>
      <w:r w:rsidR="002112E6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   </w:t>
      </w:r>
      <w:r w:rsidR="00E8595D">
        <w:rPr>
          <w:rFonts w:ascii="Arial Narrow" w:eastAsia="Times New Roman" w:hAnsi="Arial Narrow" w:cs="Calibri"/>
          <w:sz w:val="24"/>
          <w:szCs w:val="24"/>
          <w:lang w:eastAsia="cs-CZ"/>
        </w:rPr>
        <w:t>červen</w:t>
      </w:r>
      <w:proofErr w:type="gramEnd"/>
      <w:r w:rsidR="00E8595D">
        <w:rPr>
          <w:rFonts w:ascii="Arial Narrow" w:eastAsia="Times New Roman" w:hAnsi="Arial Narrow" w:cs="Calibri"/>
          <w:sz w:val="24"/>
          <w:szCs w:val="24"/>
          <w:lang w:eastAsia="cs-CZ"/>
        </w:rPr>
        <w:t xml:space="preserve"> 2018 –  v den předání prostor k zahájení prací,</w:t>
      </w:r>
      <w:r w:rsidRPr="00E90C7B">
        <w:rPr>
          <w:rFonts w:ascii="Arial Narrow" w:eastAsia="Times New Roman" w:hAnsi="Arial Narrow" w:cs="Calibri"/>
          <w:sz w:val="24"/>
          <w:szCs w:val="24"/>
          <w:lang w:eastAsia="cs-CZ"/>
        </w:rPr>
        <w:t>,</w:t>
      </w:r>
    </w:p>
    <w:p w14:paraId="0CC3ECA8" w14:textId="77777777" w:rsidR="00E90C7B" w:rsidRPr="00745865" w:rsidRDefault="00E90C7B" w:rsidP="00745865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cs-CZ"/>
        </w:rPr>
      </w:pPr>
      <w:r w:rsidRPr="00E90C7B">
        <w:rPr>
          <w:rFonts w:ascii="Arial Narrow" w:eastAsia="Calibri" w:hAnsi="Arial Narrow" w:cs="Arial"/>
          <w:sz w:val="24"/>
          <w:szCs w:val="20"/>
        </w:rPr>
        <w:t>2</w:t>
      </w:r>
      <w:r w:rsidR="00745865">
        <w:rPr>
          <w:rFonts w:ascii="Arial Narrow" w:eastAsia="Calibri" w:hAnsi="Arial Narrow" w:cs="Arial"/>
          <w:sz w:val="24"/>
          <w:szCs w:val="20"/>
        </w:rPr>
        <w:t xml:space="preserve">. Termín ukončení </w:t>
      </w:r>
      <w:proofErr w:type="gramStart"/>
      <w:r w:rsidR="00745865">
        <w:rPr>
          <w:rFonts w:ascii="Arial Narrow" w:eastAsia="Calibri" w:hAnsi="Arial Narrow" w:cs="Arial"/>
          <w:sz w:val="24"/>
          <w:szCs w:val="20"/>
        </w:rPr>
        <w:t xml:space="preserve">prací:    </w:t>
      </w:r>
      <w:r w:rsidR="00E8595D">
        <w:rPr>
          <w:rFonts w:ascii="Arial Narrow" w:eastAsia="Calibri" w:hAnsi="Arial Narrow" w:cs="Arial"/>
          <w:sz w:val="24"/>
          <w:szCs w:val="20"/>
        </w:rPr>
        <w:t>do</w:t>
      </w:r>
      <w:proofErr w:type="gramEnd"/>
      <w:r w:rsidR="00E8595D">
        <w:rPr>
          <w:rFonts w:ascii="Arial Narrow" w:eastAsia="Calibri" w:hAnsi="Arial Narrow" w:cs="Arial"/>
          <w:sz w:val="24"/>
          <w:szCs w:val="20"/>
        </w:rPr>
        <w:t xml:space="preserve"> 31. května 2020.</w:t>
      </w:r>
      <w:r w:rsidR="00745865">
        <w:rPr>
          <w:rFonts w:ascii="Arial Narrow" w:eastAsia="Calibri" w:hAnsi="Arial Narrow" w:cs="Arial"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sz w:val="24"/>
          <w:szCs w:val="20"/>
        </w:rPr>
        <w:t>Dokončením</w:t>
      </w:r>
      <w:r w:rsidR="00304CB7">
        <w:rPr>
          <w:rFonts w:ascii="Arial Narrow" w:eastAsia="Calibri" w:hAnsi="Arial Narrow" w:cs="Arial"/>
          <w:sz w:val="24"/>
          <w:szCs w:val="20"/>
        </w:rPr>
        <w:t xml:space="preserve"> předmětu plnění se rozumí </w:t>
      </w:r>
      <w:r w:rsidRPr="00E90C7B">
        <w:rPr>
          <w:rFonts w:ascii="Arial Narrow" w:eastAsia="Calibri" w:hAnsi="Arial Narrow" w:cs="Arial"/>
          <w:sz w:val="24"/>
          <w:szCs w:val="20"/>
        </w:rPr>
        <w:t>provedení prací, včetně protokolárního předání be</w:t>
      </w:r>
      <w:r w:rsidR="00304CB7">
        <w:rPr>
          <w:rFonts w:ascii="Arial Narrow" w:eastAsia="Calibri" w:hAnsi="Arial Narrow" w:cs="Arial"/>
          <w:sz w:val="24"/>
          <w:szCs w:val="20"/>
        </w:rPr>
        <w:t>z vad a nedodělků bránících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užívání.</w:t>
      </w:r>
    </w:p>
    <w:p w14:paraId="535AA978" w14:textId="77777777" w:rsidR="00E90C7B" w:rsidRPr="00E90C7B" w:rsidRDefault="00745865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 xml:space="preserve">3. Termín dokončení </w:t>
      </w:r>
      <w:r w:rsidR="00E90C7B" w:rsidRPr="00E90C7B">
        <w:rPr>
          <w:rFonts w:ascii="Arial Narrow" w:eastAsia="Calibri" w:hAnsi="Arial Narrow" w:cs="Arial"/>
          <w:sz w:val="24"/>
          <w:szCs w:val="20"/>
        </w:rPr>
        <w:t>může být prodloužen:</w:t>
      </w:r>
    </w:p>
    <w:p w14:paraId="58244286" w14:textId="77777777" w:rsidR="00E90C7B" w:rsidRPr="00E90C7B" w:rsidRDefault="00E90C7B" w:rsidP="00E90C7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jestliže překážky v práci zavinil objednatel,</w:t>
      </w:r>
    </w:p>
    <w:p w14:paraId="0218F808" w14:textId="77777777" w:rsidR="00E90C7B" w:rsidRPr="00E90C7B" w:rsidRDefault="00E90C7B" w:rsidP="00E90C7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jestliže přerušení prací bylo zaviněno vyšší mocí nebo jinými okolnostmi, prokazatelně nezaviněnými zhotovitelem (např. klimatické podmínky).</w:t>
      </w:r>
    </w:p>
    <w:p w14:paraId="12F00D39" w14:textId="77777777" w:rsidR="00E90C7B" w:rsidRPr="00E90C7B" w:rsidRDefault="00745865" w:rsidP="00E90C7B">
      <w:pPr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4.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Místem plnění j</w:t>
      </w:r>
      <w:r w:rsidR="00304CB7">
        <w:rPr>
          <w:rFonts w:ascii="Arial Narrow" w:eastAsia="Calibri" w:hAnsi="Arial Narrow" w:cs="Arial"/>
          <w:sz w:val="24"/>
          <w:szCs w:val="20"/>
        </w:rPr>
        <w:t>e areál objednatele na adrese: Podřipská 1, 411 85 Horní Beřkovice.</w:t>
      </w:r>
    </w:p>
    <w:p w14:paraId="1E37EDAC" w14:textId="77777777" w:rsidR="00E90C7B" w:rsidRPr="00E90C7B" w:rsidRDefault="00E90C7B" w:rsidP="00E90C7B">
      <w:pPr>
        <w:jc w:val="both"/>
        <w:rPr>
          <w:rFonts w:ascii="Arial Narrow" w:eastAsia="Calibri" w:hAnsi="Arial Narrow" w:cs="Arial"/>
          <w:sz w:val="24"/>
          <w:szCs w:val="20"/>
        </w:rPr>
      </w:pPr>
    </w:p>
    <w:p w14:paraId="62A59F2C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commentRangeStart w:id="2"/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III.</w:t>
      </w:r>
    </w:p>
    <w:p w14:paraId="06D843F6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Cena díla</w:t>
      </w:r>
    </w:p>
    <w:p w14:paraId="31B3FA34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60925B74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1. Objednatel se zavazuje zaplatit dohodnutou cenu stanovenou </w:t>
      </w:r>
      <w:r w:rsidR="002112E6">
        <w:rPr>
          <w:rFonts w:ascii="Arial Narrow" w:eastAsia="Calibri" w:hAnsi="Arial Narrow" w:cs="Arial"/>
          <w:sz w:val="24"/>
          <w:szCs w:val="20"/>
          <w:highlight w:val="yellow"/>
        </w:rPr>
        <w:t xml:space="preserve">položkovým </w:t>
      </w:r>
      <w:r w:rsidRPr="00E90C7B">
        <w:rPr>
          <w:rFonts w:ascii="Arial Narrow" w:eastAsia="Calibri" w:hAnsi="Arial Narrow" w:cs="Arial"/>
          <w:sz w:val="24"/>
          <w:szCs w:val="20"/>
          <w:highlight w:val="yellow"/>
        </w:rPr>
        <w:t>rozpočtem</w:t>
      </w:r>
      <w:r w:rsidRPr="00E90C7B">
        <w:rPr>
          <w:rFonts w:ascii="Arial Narrow" w:eastAsia="Calibri" w:hAnsi="Arial Narrow" w:cs="Arial"/>
          <w:sz w:val="24"/>
          <w:szCs w:val="20"/>
        </w:rPr>
        <w:br/>
        <w:t xml:space="preserve"> a to ve výši:</w:t>
      </w:r>
    </w:p>
    <w:p w14:paraId="69CB64AE" w14:textId="77777777" w:rsidR="00E90C7B" w:rsidRPr="00E90C7B" w:rsidRDefault="00E90C7B" w:rsidP="00E90C7B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Cena bez DPH:                                       </w:t>
      </w:r>
    </w:p>
    <w:p w14:paraId="3AE2447F" w14:textId="77777777" w:rsidR="00E90C7B" w:rsidRPr="00E90C7B" w:rsidRDefault="00E90C7B" w:rsidP="00E90C7B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 DPH                                                               </w:t>
      </w:r>
    </w:p>
    <w:p w14:paraId="156A9B73" w14:textId="77777777" w:rsidR="00E90C7B" w:rsidRPr="00E90C7B" w:rsidRDefault="00E90C7B" w:rsidP="00E90C7B">
      <w:pPr>
        <w:tabs>
          <w:tab w:val="left" w:pos="5103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Cena celkem s DPH:                               </w:t>
      </w:r>
      <w:commentRangeEnd w:id="2"/>
      <w:r w:rsidRPr="00E90C7B">
        <w:rPr>
          <w:rFonts w:ascii="Calibri" w:eastAsia="Calibri" w:hAnsi="Calibri" w:cs="Times New Roman"/>
          <w:sz w:val="16"/>
          <w:szCs w:val="16"/>
          <w:lang w:val="x-none" w:eastAsia="x-none"/>
        </w:rPr>
        <w:commentReference w:id="2"/>
      </w:r>
    </w:p>
    <w:p w14:paraId="35DA400D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2.Cena byla zpracována položkovým rozpočtem dle zadávacích podmínek jako cena smluvní podle zákona č. 526/1990 Sb., o cenách, ve znění pozdějších předpisů. Jedná se o cenu nejvýše přípustnou, kterou je možno překročit jen za podmínek stanovených touto smlouvou. Výši této ceny zhotovitel garantuje až do úplného ukončení celého díla a jeho předání objednateli.</w:t>
      </w:r>
    </w:p>
    <w:p w14:paraId="10D8122F" w14:textId="77777777" w:rsidR="00E90C7B" w:rsidRPr="00745865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Cena obsahuje veškeré náklady zhoto</w:t>
      </w:r>
      <w:r w:rsidR="00745865">
        <w:rPr>
          <w:rFonts w:ascii="Arial Narrow" w:eastAsia="Times New Roman" w:hAnsi="Arial Narrow" w:cs="Arial"/>
          <w:sz w:val="24"/>
          <w:szCs w:val="20"/>
          <w:lang w:val="x-none" w:eastAsia="x-none"/>
        </w:rPr>
        <w:t>vitele spojené s </w:t>
      </w:r>
      <w:r w:rsidR="00745865">
        <w:rPr>
          <w:rFonts w:ascii="Arial Narrow" w:eastAsia="Times New Roman" w:hAnsi="Arial Narrow" w:cs="Arial"/>
          <w:sz w:val="24"/>
          <w:szCs w:val="20"/>
          <w:lang w:eastAsia="x-none"/>
        </w:rPr>
        <w:t>realizací předmětu plnění.</w:t>
      </w:r>
    </w:p>
    <w:p w14:paraId="4C3E5849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lastRenderedPageBreak/>
        <w:t>Rozpočet je dán s výhradou, že se nezaručuje jeho úplnost v případě, že se při provádění díla objeví potřeba činností, které nebyly v rozpočtu zahrnuty, a které nebyly předvídatelné v době uzavření smlouvy.</w:t>
      </w:r>
    </w:p>
    <w:p w14:paraId="0ECDBFBD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064179A0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IV.</w:t>
      </w:r>
    </w:p>
    <w:p w14:paraId="18E398F0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Platební podmínky</w:t>
      </w:r>
    </w:p>
    <w:p w14:paraId="6E6EF04C" w14:textId="77777777" w:rsidR="00745865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1. Objednatel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>bude hradit zhotoviteli cenu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 xml:space="preserve">za 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provedené práce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 xml:space="preserve">postupně, a to na základě účetních a daňových 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dokladu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>(dále jen „dílčí faktur</w:t>
      </w:r>
      <w:r w:rsidR="00665E4D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nebo „faktury“)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>vystavených zhotovitelem. Přílohou dílčích faktur bude vždy soupis</w:t>
      </w:r>
      <w:r w:rsidR="002112E6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 xml:space="preserve">prací provedených v souladu s harmonogramem prací, odsouhlasený </w:t>
      </w:r>
      <w:r w:rsidR="00665E4D">
        <w:rPr>
          <w:rFonts w:ascii="Arial Narrow" w:eastAsia="Times New Roman" w:hAnsi="Arial Narrow" w:cs="Arial"/>
          <w:sz w:val="24"/>
          <w:szCs w:val="20"/>
          <w:lang w:eastAsia="cs-CZ"/>
        </w:rPr>
        <w:t>zástupcem objednatele.</w:t>
      </w:r>
      <w:r w:rsidR="00304CB7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</w:t>
      </w:r>
    </w:p>
    <w:p w14:paraId="31058DE5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2. Splatnost </w:t>
      </w:r>
      <w:r w:rsidR="00665E4D">
        <w:rPr>
          <w:rFonts w:ascii="Arial Narrow" w:eastAsia="Times New Roman" w:hAnsi="Arial Narrow" w:cs="Arial"/>
          <w:sz w:val="24"/>
          <w:szCs w:val="20"/>
          <w:lang w:eastAsia="cs-CZ"/>
        </w:rPr>
        <w:t>dílčích faktur vystavených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zhotovitelem je 30 kalendářních dnů od data doručení faktury objednateli. Povinnost zaplatit je splněna dnem odepsání příslušné částky z účtu objednatele. </w:t>
      </w:r>
    </w:p>
    <w:p w14:paraId="3D214E74" w14:textId="77777777" w:rsidR="00E90C7B" w:rsidRPr="00E90C7B" w:rsidRDefault="00665E4D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sz w:val="24"/>
          <w:szCs w:val="20"/>
          <w:lang w:eastAsia="cs-CZ"/>
        </w:rPr>
        <w:t>3. Faktury musí být správné, úplné, průkazné, srozumitelné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a musí obsahovat veškeré náležitosti dle předpisů o účetnictví, náležitosti dle daňových předpisů (§ 28 odst. 2 zákona č. 235/2004 Sb., o dani z přidané hodnoty, ve znění pozdějších předpisů) a dále tyto údaje:</w:t>
      </w:r>
    </w:p>
    <w:p w14:paraId="41CB7DD3" w14:textId="77777777" w:rsidR="00E90C7B" w:rsidRPr="00E90C7B" w:rsidRDefault="00E90C7B" w:rsidP="00E90C7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předmět fakturace, s uvedením názvu veřejné zakázky, rozpis fakturovaných položek vč. množství a ceny,</w:t>
      </w:r>
    </w:p>
    <w:p w14:paraId="36A6DEA5" w14:textId="77777777" w:rsidR="00E90C7B" w:rsidRPr="00E90C7B" w:rsidRDefault="00E90C7B" w:rsidP="00E90C7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vlastnoruční podpis vystavitele včetně kontaktního telefonního čísla.</w:t>
      </w:r>
    </w:p>
    <w:p w14:paraId="3AB8355C" w14:textId="77777777" w:rsidR="00E90C7B" w:rsidRPr="00E90C7B" w:rsidRDefault="00665E4D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sz w:val="24"/>
          <w:szCs w:val="20"/>
          <w:lang w:eastAsia="cs-CZ"/>
        </w:rPr>
        <w:t>V případě, že faktury nebudou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obsahova</w:t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>t potřebné náležitosti nebo budou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obsahovat chybné či neúplné údaje (vč. chybně účtované </w:t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>ceny), je objednatel oprávněn je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vrátit zhotoviteli k opravě či doplnění s uvedením</w:t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 xml:space="preserve"> důvodu vrácení. Vrácení faktur musí být provedeno do data jejich</w:t>
      </w:r>
      <w:r w:rsidR="00E90C7B"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splatnosti. Po vrácení faktury nové či opravené počíná běžet nová lhůta splatnosti.</w:t>
      </w:r>
    </w:p>
    <w:p w14:paraId="47E3E6F5" w14:textId="77777777" w:rsidR="00E90C7B" w:rsidRPr="00E90C7B" w:rsidRDefault="00E90C7B" w:rsidP="00E90C7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4. Objednatel je oprávněn pozastavit či jednostranně započíst proti pohledávkám zhotovitele kteroukoli součást platby z důvodu </w:t>
      </w:r>
    </w:p>
    <w:p w14:paraId="0D202B5C" w14:textId="77777777" w:rsidR="00E90C7B" w:rsidRPr="00E90C7B" w:rsidRDefault="00E90C7B" w:rsidP="00E90C7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neodstranění vad a nedodělků, </w:t>
      </w:r>
    </w:p>
    <w:p w14:paraId="262C208C" w14:textId="77777777" w:rsidR="00E90C7B" w:rsidRPr="00E90C7B" w:rsidRDefault="00E90C7B" w:rsidP="00E90C7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>opakovaného neplnění předmětu smlouvy ze strany zhotovitele a nepostupování v souladu se zadávací dokumentací a příslušnými právními předpisy,</w:t>
      </w:r>
    </w:p>
    <w:p w14:paraId="05E95036" w14:textId="77777777" w:rsidR="00E90C7B" w:rsidRPr="00E90C7B" w:rsidRDefault="00E90C7B" w:rsidP="00E90C7B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existence jakýchkoliv oprávněných finančních či jiných nároků objednatele vůči </w:t>
      </w:r>
      <w:r w:rsidR="00745865">
        <w:rPr>
          <w:rFonts w:ascii="Arial Narrow" w:eastAsia="Times New Roman" w:hAnsi="Arial Narrow" w:cs="Arial"/>
          <w:sz w:val="24"/>
          <w:szCs w:val="20"/>
          <w:lang w:eastAsia="cs-CZ"/>
        </w:rPr>
        <w:t xml:space="preserve">zhotoviteli </w:t>
      </w:r>
      <w:r w:rsidRPr="00E90C7B">
        <w:rPr>
          <w:rFonts w:ascii="Arial Narrow" w:eastAsia="Times New Roman" w:hAnsi="Arial Narrow" w:cs="Arial"/>
          <w:sz w:val="24"/>
          <w:szCs w:val="20"/>
          <w:lang w:eastAsia="cs-CZ"/>
        </w:rPr>
        <w:t xml:space="preserve">nebo uplatnění smluvních pokut. </w:t>
      </w:r>
    </w:p>
    <w:p w14:paraId="62B6E7AE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Cs/>
          <w:color w:val="000000"/>
          <w:sz w:val="24"/>
          <w:szCs w:val="20"/>
        </w:rPr>
      </w:pPr>
    </w:p>
    <w:p w14:paraId="1DE2E3AB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V.</w:t>
      </w:r>
    </w:p>
    <w:p w14:paraId="2444C85A" w14:textId="77777777" w:rsidR="00E90C7B" w:rsidRPr="00E90C7B" w:rsidRDefault="00665E4D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Způsob převzetí předmětu plnění</w:t>
      </w:r>
    </w:p>
    <w:p w14:paraId="7DC6E521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sz w:val="24"/>
          <w:szCs w:val="20"/>
        </w:rPr>
      </w:pPr>
    </w:p>
    <w:p w14:paraId="52512B48" w14:textId="77777777" w:rsidR="00E90C7B" w:rsidRPr="00E90C7B" w:rsidRDefault="00665E4D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>
        <w:rPr>
          <w:rFonts w:ascii="Arial Narrow" w:eastAsia="Calibri" w:hAnsi="Arial Narrow" w:cs="Arial"/>
          <w:color w:val="000000"/>
          <w:sz w:val="24"/>
          <w:szCs w:val="20"/>
        </w:rPr>
        <w:t>1. Zhotovitel předmět plnění</w:t>
      </w:r>
      <w:r w:rsidR="00E90C7B" w:rsidRPr="00E90C7B">
        <w:rPr>
          <w:rFonts w:ascii="Arial Narrow" w:eastAsia="Calibri" w:hAnsi="Arial Narrow" w:cs="Arial"/>
          <w:color w:val="000000"/>
          <w:sz w:val="24"/>
          <w:szCs w:val="20"/>
        </w:rPr>
        <w:t xml:space="preserve"> předá formou písemného předávacího protokolu, p</w:t>
      </w:r>
      <w:r>
        <w:rPr>
          <w:rFonts w:ascii="Arial Narrow" w:eastAsia="Calibri" w:hAnsi="Arial Narrow" w:cs="Arial"/>
          <w:color w:val="000000"/>
          <w:sz w:val="24"/>
          <w:szCs w:val="20"/>
        </w:rPr>
        <w:t xml:space="preserve">řičemž </w:t>
      </w:r>
      <w:r>
        <w:rPr>
          <w:rFonts w:ascii="Arial Narrow" w:eastAsia="Calibri" w:hAnsi="Arial Narrow" w:cs="Arial"/>
          <w:color w:val="000000"/>
          <w:sz w:val="24"/>
          <w:szCs w:val="20"/>
        </w:rPr>
        <w:br/>
        <w:t>k převzetí předmětu plnění</w:t>
      </w:r>
      <w:r w:rsidR="00E90C7B" w:rsidRPr="00E90C7B">
        <w:rPr>
          <w:rFonts w:ascii="Arial Narrow" w:eastAsia="Calibri" w:hAnsi="Arial Narrow" w:cs="Arial"/>
          <w:color w:val="000000"/>
          <w:sz w:val="24"/>
          <w:szCs w:val="20"/>
        </w:rPr>
        <w:t xml:space="preserve"> poskytne objednatel nezbytnou součinnost.</w:t>
      </w:r>
    </w:p>
    <w:p w14:paraId="0EF65295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2. Zhotovitel splní svůj závazek podle této smlouvy jeho řádným ukončením předmětu plnění v odpovídající kvalitě a protokolárním předáním předmětu plnění objednateli. Zhotovitel oznámí písemně</w:t>
      </w:r>
      <w:r w:rsidRPr="00E90C7B">
        <w:rPr>
          <w:rFonts w:ascii="Arial Narrow" w:eastAsia="Calibri" w:hAnsi="Arial Narrow" w:cs="Arial"/>
          <w:color w:val="000000"/>
          <w:sz w:val="24"/>
          <w:szCs w:val="20"/>
        </w:rPr>
        <w:t>, nejméně 3 dny předem obj</w:t>
      </w:r>
      <w:r w:rsidRPr="00E90C7B">
        <w:rPr>
          <w:rFonts w:ascii="Arial Narrow" w:eastAsia="Calibri" w:hAnsi="Arial Narrow" w:cs="Arial"/>
          <w:sz w:val="24"/>
          <w:szCs w:val="20"/>
        </w:rPr>
        <w:t>ednateli termín dokončení předmětu plnění a vyzve jej k jeho převzetí.</w:t>
      </w:r>
    </w:p>
    <w:p w14:paraId="1ACAE769" w14:textId="77777777" w:rsidR="00E90C7B" w:rsidRPr="00E90C7B" w:rsidRDefault="00E90C7B" w:rsidP="00E90C7B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3. Zhotovitel připraví před zahájením přejímacího řízení tyto nezbytné doklady, které se stanou součástí zápisu o předání a převzetí předmětu plnění.:</w:t>
      </w:r>
    </w:p>
    <w:p w14:paraId="751C7358" w14:textId="77777777" w:rsidR="00E90C7B" w:rsidRPr="00745865" w:rsidRDefault="00E90C7B" w:rsidP="00E90C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745865">
        <w:rPr>
          <w:rFonts w:ascii="Arial Narrow" w:eastAsia="Calibri" w:hAnsi="Arial Narrow" w:cs="Arial"/>
          <w:sz w:val="24"/>
          <w:szCs w:val="20"/>
        </w:rPr>
        <w:t>předávací protokol,</w:t>
      </w:r>
    </w:p>
    <w:p w14:paraId="5F81ECC1" w14:textId="77777777" w:rsidR="00E90C7B" w:rsidRPr="00745865" w:rsidRDefault="00E90C7B" w:rsidP="00E90C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745865">
        <w:rPr>
          <w:rFonts w:ascii="Arial Narrow" w:eastAsia="Calibri" w:hAnsi="Arial Narrow" w:cs="Arial"/>
          <w:sz w:val="24"/>
          <w:szCs w:val="20"/>
        </w:rPr>
        <w:t>dokumentace o realizaci předmětu plnění,</w:t>
      </w:r>
    </w:p>
    <w:p w14:paraId="166496A3" w14:textId="77777777" w:rsidR="00745865" w:rsidRPr="00745865" w:rsidRDefault="00E90C7B" w:rsidP="00E90C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745865">
        <w:rPr>
          <w:rFonts w:ascii="Arial Narrow" w:eastAsia="Calibri" w:hAnsi="Arial Narrow" w:cs="Arial"/>
          <w:sz w:val="24"/>
          <w:szCs w:val="20"/>
        </w:rPr>
        <w:t>potřebné atesty použitých mate</w:t>
      </w:r>
      <w:r w:rsidR="00745865" w:rsidRPr="00745865">
        <w:rPr>
          <w:rFonts w:ascii="Arial Narrow" w:eastAsia="Calibri" w:hAnsi="Arial Narrow" w:cs="Arial"/>
          <w:sz w:val="24"/>
          <w:szCs w:val="20"/>
        </w:rPr>
        <w:t xml:space="preserve">riálů a </w:t>
      </w:r>
      <w:r w:rsidRPr="00745865">
        <w:rPr>
          <w:rFonts w:ascii="Arial Narrow" w:eastAsia="Calibri" w:hAnsi="Arial Narrow" w:cs="Arial"/>
          <w:sz w:val="24"/>
          <w:szCs w:val="20"/>
        </w:rPr>
        <w:t>záruční listy,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</w:t>
      </w:r>
      <w:r w:rsidR="00745865" w:rsidRPr="00745865">
        <w:rPr>
          <w:rFonts w:ascii="Arial Narrow" w:eastAsia="Calibri" w:hAnsi="Arial Narrow" w:cs="Arial"/>
          <w:sz w:val="24"/>
          <w:szCs w:val="20"/>
        </w:rPr>
        <w:t>apod.</w:t>
      </w:r>
      <w:r w:rsidRPr="00745865">
        <w:rPr>
          <w:rFonts w:ascii="Arial Narrow" w:eastAsia="Calibri" w:hAnsi="Arial Narrow" w:cs="Arial"/>
          <w:sz w:val="24"/>
          <w:szCs w:val="20"/>
        </w:rPr>
        <w:t xml:space="preserve"> </w:t>
      </w:r>
    </w:p>
    <w:p w14:paraId="2BF39B9F" w14:textId="77777777" w:rsidR="00E90C7B" w:rsidRPr="00745865" w:rsidRDefault="00E90C7B" w:rsidP="00E90C7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745865">
        <w:rPr>
          <w:rFonts w:ascii="Arial Narrow" w:eastAsia="Calibri" w:hAnsi="Arial Narrow" w:cs="Arial"/>
          <w:sz w:val="24"/>
          <w:szCs w:val="20"/>
        </w:rPr>
        <w:t>doklad o zajištění likvidace veškerého odpadu vzniklého pracemi v souladu se zákonem č. 185/2001 Sb. ve znění pozdějších předpisů, o odpadech.</w:t>
      </w:r>
    </w:p>
    <w:p w14:paraId="3BA5E347" w14:textId="77777777" w:rsidR="00E90C7B" w:rsidRPr="00E90C7B" w:rsidRDefault="00665E4D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4.  Nedokončený předmět plnění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není objednatel povinen převzít.</w:t>
      </w:r>
    </w:p>
    <w:p w14:paraId="660CDD54" w14:textId="77777777" w:rsidR="00E90C7B" w:rsidRPr="00E90C7B" w:rsidRDefault="00665E4D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lastRenderedPageBreak/>
        <w:t>5. Předání a převzetí předmětu plnění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bude mezi smluvními stranami provedeno protokolárně a zápis z přejímacího řízení bude obsahovat zhodnocení prací, zejména jejich jakost a úplnost</w:t>
      </w:r>
      <w:r w:rsidR="00745865">
        <w:rPr>
          <w:rFonts w:ascii="Arial Narrow" w:eastAsia="Calibri" w:hAnsi="Arial Narrow" w:cs="Arial"/>
          <w:sz w:val="24"/>
          <w:szCs w:val="20"/>
        </w:rPr>
        <w:t xml:space="preserve"> </w:t>
      </w:r>
      <w:r w:rsidR="00E90C7B" w:rsidRPr="00745865">
        <w:rPr>
          <w:rFonts w:ascii="Arial Narrow" w:eastAsia="Calibri" w:hAnsi="Arial Narrow" w:cs="Arial"/>
          <w:sz w:val="24"/>
          <w:szCs w:val="20"/>
        </w:rPr>
        <w:t>a prohlášení</w:t>
      </w:r>
      <w:r w:rsidR="00745865">
        <w:rPr>
          <w:rFonts w:ascii="Arial Narrow" w:eastAsia="Calibri" w:hAnsi="Arial Narrow" w:cs="Arial"/>
          <w:sz w:val="24"/>
          <w:szCs w:val="20"/>
        </w:rPr>
        <w:t xml:space="preserve"> objednatele, že dokončený předmět plnění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</w:t>
      </w:r>
      <w:r w:rsidR="00E90C7B" w:rsidRPr="00E90C7B">
        <w:rPr>
          <w:rFonts w:ascii="Arial Narrow" w:eastAsia="Calibri" w:hAnsi="Arial Narrow" w:cs="Arial"/>
          <w:sz w:val="24"/>
          <w:szCs w:val="20"/>
        </w:rPr>
        <w:t>přebírá, případně z jakých důvodů je nepřebírá.</w:t>
      </w:r>
    </w:p>
    <w:p w14:paraId="1693C4BF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3DEF9613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VI.</w:t>
      </w:r>
    </w:p>
    <w:p w14:paraId="2B5D23B5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Odpovědnost za vady, reklamační řízení</w:t>
      </w:r>
    </w:p>
    <w:p w14:paraId="2F2F9133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1. Zhotovi</w:t>
      </w:r>
      <w:r w:rsidR="00665E4D">
        <w:rPr>
          <w:rFonts w:ascii="Arial Narrow" w:eastAsia="Calibri" w:hAnsi="Arial Narrow" w:cs="Arial"/>
          <w:sz w:val="24"/>
          <w:szCs w:val="20"/>
        </w:rPr>
        <w:t>tel poskytuje na realizovaný předmět plnění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</w:t>
      </w:r>
      <w:r w:rsidR="0097361D">
        <w:rPr>
          <w:rFonts w:ascii="Arial Narrow" w:eastAsia="Calibri" w:hAnsi="Arial Narrow" w:cs="Arial"/>
          <w:sz w:val="24"/>
          <w:szCs w:val="20"/>
          <w:highlight w:val="yellow"/>
        </w:rPr>
        <w:t>záruku</w:t>
      </w:r>
      <w:r w:rsidR="002112E6">
        <w:rPr>
          <w:rFonts w:ascii="Arial Narrow" w:eastAsia="Calibri" w:hAnsi="Arial Narrow" w:cs="Arial"/>
          <w:sz w:val="24"/>
          <w:szCs w:val="20"/>
          <w:highlight w:val="yellow"/>
        </w:rPr>
        <w:t xml:space="preserve">, </w:t>
      </w:r>
      <w:r w:rsidR="0097361D">
        <w:rPr>
          <w:rFonts w:ascii="Arial Narrow" w:eastAsia="Calibri" w:hAnsi="Arial Narrow" w:cs="Arial"/>
          <w:sz w:val="24"/>
          <w:szCs w:val="20"/>
          <w:highlight w:val="yellow"/>
        </w:rPr>
        <w:t xml:space="preserve">která činí 24 </w:t>
      </w:r>
      <w:r w:rsidRPr="00665E4D">
        <w:rPr>
          <w:rFonts w:ascii="Arial Narrow" w:eastAsia="Calibri" w:hAnsi="Arial Narrow" w:cs="Arial"/>
          <w:sz w:val="24"/>
          <w:szCs w:val="20"/>
          <w:highlight w:val="yellow"/>
        </w:rPr>
        <w:t>měsíců</w:t>
      </w:r>
      <w:r w:rsidR="002112E6">
        <w:rPr>
          <w:rFonts w:ascii="Arial Narrow" w:eastAsia="Calibri" w:hAnsi="Arial Narrow" w:cs="Arial"/>
          <w:sz w:val="24"/>
          <w:szCs w:val="20"/>
        </w:rPr>
        <w:t>.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Záruční lhůta začíná</w:t>
      </w:r>
      <w:r w:rsidR="002112E6">
        <w:rPr>
          <w:rFonts w:ascii="Arial Narrow" w:eastAsia="Calibri" w:hAnsi="Arial Narrow" w:cs="Arial"/>
          <w:sz w:val="24"/>
          <w:szCs w:val="20"/>
        </w:rPr>
        <w:t xml:space="preserve"> </w:t>
      </w:r>
      <w:r w:rsidRPr="00E90C7B">
        <w:rPr>
          <w:rFonts w:ascii="Arial Narrow" w:eastAsia="Calibri" w:hAnsi="Arial Narrow" w:cs="Arial"/>
          <w:sz w:val="24"/>
          <w:szCs w:val="20"/>
        </w:rPr>
        <w:t>běžet dnem předání předmětu plnění. Dodavatel bude v záruční době odstraňovat veškeré reklamované vady, které se na předmětu díla vyskytnou. Dodav</w:t>
      </w:r>
      <w:r w:rsidR="0097361D">
        <w:rPr>
          <w:rFonts w:ascii="Arial Narrow" w:eastAsia="Calibri" w:hAnsi="Arial Narrow" w:cs="Arial"/>
          <w:sz w:val="24"/>
          <w:szCs w:val="20"/>
        </w:rPr>
        <w:t>atel ručí jak za kvalitu použitých materiálů</w:t>
      </w:r>
      <w:r w:rsidRPr="00E90C7B">
        <w:rPr>
          <w:rFonts w:ascii="Arial Narrow" w:eastAsia="Calibri" w:hAnsi="Arial Narrow" w:cs="Arial"/>
          <w:sz w:val="24"/>
          <w:szCs w:val="20"/>
        </w:rPr>
        <w:t>, tak za kvalitu provedené práce. Zavazuje se odstranit každou reklamovanou vadu do 48 hodin od nahlášení vady objednatelem. Za prokazatelné nahlášení reklamované vady se považuje její písemné nahlášení i telefonické oznámení i nahlášení formou e-mailové pošty. Reklamaci lze uplatnit do posledního dne záruční lhůty, přičemž rozhodné je datum jejího odeslání. V případě skrytých vad díla zjištěných v záruční době má objednatel právo požadovat a zhotovitel povinnost odstranit vady bezplatně.</w:t>
      </w:r>
    </w:p>
    <w:p w14:paraId="4EE21F14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97361D">
        <w:rPr>
          <w:rFonts w:ascii="Arial Narrow" w:eastAsia="Calibri" w:hAnsi="Arial Narrow" w:cs="Arial"/>
          <w:sz w:val="24"/>
          <w:szCs w:val="20"/>
        </w:rPr>
        <w:t>2. Záruka se nevztahuje na vady způsobené neodbornou manipulací nebo mechanickým poškozením při činnosti nesouvisející s činností zhotovitele.</w:t>
      </w:r>
    </w:p>
    <w:p w14:paraId="53CF1C07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3. Zhotovitel se své odpovědnosti zprostí, prokáže-li, že vady vznikly chybným používáním zařízení, ač byla obsluha řádně proškolena zhotovitelem, nebo byly úmyslně způsobeny pracovníky objednatele.</w:t>
      </w:r>
    </w:p>
    <w:p w14:paraId="4B73299C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1C10232F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32228FED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 xml:space="preserve">VII. </w:t>
      </w:r>
    </w:p>
    <w:p w14:paraId="72F8465E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Smluvní sankce</w:t>
      </w:r>
    </w:p>
    <w:p w14:paraId="39B08B18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1. V případě prodl</w:t>
      </w:r>
      <w:r w:rsidR="00665E4D">
        <w:rPr>
          <w:rFonts w:ascii="Arial Narrow" w:eastAsia="Calibri" w:hAnsi="Arial Narrow" w:cs="Arial"/>
          <w:sz w:val="24"/>
          <w:szCs w:val="20"/>
        </w:rPr>
        <w:t xml:space="preserve">ení zhotovitele s realizací </w:t>
      </w:r>
      <w:r w:rsidRPr="00E90C7B">
        <w:rPr>
          <w:rFonts w:ascii="Arial Narrow" w:eastAsia="Calibri" w:hAnsi="Arial Narrow" w:cs="Arial"/>
          <w:sz w:val="24"/>
          <w:szCs w:val="20"/>
        </w:rPr>
        <w:t>nebo dok</w:t>
      </w:r>
      <w:r w:rsidR="00665E4D">
        <w:rPr>
          <w:rFonts w:ascii="Arial Narrow" w:eastAsia="Calibri" w:hAnsi="Arial Narrow" w:cs="Arial"/>
          <w:sz w:val="24"/>
          <w:szCs w:val="20"/>
        </w:rPr>
        <w:t>ončením a předáním předmětu plnění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ob</w:t>
      </w:r>
      <w:r w:rsidR="00665E4D">
        <w:rPr>
          <w:rFonts w:ascii="Arial Narrow" w:eastAsia="Calibri" w:hAnsi="Arial Narrow" w:cs="Arial"/>
          <w:sz w:val="24"/>
          <w:szCs w:val="20"/>
        </w:rPr>
        <w:t>jednateli v termínech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dle této smlouvy </w:t>
      </w:r>
      <w:r w:rsidR="00665E4D">
        <w:rPr>
          <w:rFonts w:ascii="Arial Narrow" w:eastAsia="Calibri" w:hAnsi="Arial Narrow" w:cs="Arial"/>
          <w:sz w:val="24"/>
          <w:szCs w:val="20"/>
        </w:rPr>
        <w:t xml:space="preserve">a harmonogramu </w:t>
      </w:r>
      <w:r w:rsidR="0097361D">
        <w:rPr>
          <w:rFonts w:ascii="Arial Narrow" w:eastAsia="Calibri" w:hAnsi="Arial Narrow" w:cs="Arial"/>
          <w:sz w:val="24"/>
          <w:szCs w:val="20"/>
        </w:rPr>
        <w:t xml:space="preserve">postupu </w:t>
      </w:r>
      <w:r w:rsidR="00665E4D">
        <w:rPr>
          <w:rFonts w:ascii="Arial Narrow" w:eastAsia="Calibri" w:hAnsi="Arial Narrow" w:cs="Arial"/>
          <w:sz w:val="24"/>
          <w:szCs w:val="20"/>
        </w:rPr>
        <w:t xml:space="preserve">prací 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má objednatel právo vyúčtovat zhotoviteli smluvní pokutu ve </w:t>
      </w:r>
      <w:r w:rsidR="009A47CF">
        <w:rPr>
          <w:rFonts w:ascii="Arial Narrow" w:eastAsia="Calibri" w:hAnsi="Arial Narrow" w:cs="Arial"/>
          <w:sz w:val="24"/>
          <w:szCs w:val="20"/>
        </w:rPr>
        <w:t xml:space="preserve">výši </w:t>
      </w:r>
      <w:r w:rsidR="009A47CF" w:rsidRPr="0097361D">
        <w:rPr>
          <w:rFonts w:ascii="Arial Narrow" w:eastAsia="Calibri" w:hAnsi="Arial Narrow" w:cs="Arial"/>
          <w:sz w:val="24"/>
          <w:szCs w:val="20"/>
        </w:rPr>
        <w:t xml:space="preserve">0,1 </w:t>
      </w:r>
      <w:r w:rsidR="0097361D" w:rsidRPr="0097361D">
        <w:rPr>
          <w:rFonts w:ascii="Arial Narrow" w:eastAsia="Calibri" w:hAnsi="Arial Narrow" w:cs="Arial"/>
          <w:sz w:val="24"/>
          <w:szCs w:val="20"/>
        </w:rPr>
        <w:t xml:space="preserve">% z celkově </w:t>
      </w:r>
      <w:r w:rsidR="009A47CF" w:rsidRPr="0097361D">
        <w:rPr>
          <w:rFonts w:ascii="Arial Narrow" w:eastAsia="Calibri" w:hAnsi="Arial Narrow" w:cs="Arial"/>
          <w:sz w:val="24"/>
          <w:szCs w:val="20"/>
        </w:rPr>
        <w:t>sjednané ceny</w:t>
      </w:r>
      <w:r w:rsidR="0097361D" w:rsidRPr="0097361D">
        <w:rPr>
          <w:rFonts w:ascii="Arial Narrow" w:eastAsia="Calibri" w:hAnsi="Arial Narrow" w:cs="Arial"/>
          <w:sz w:val="24"/>
          <w:szCs w:val="20"/>
        </w:rPr>
        <w:t>, případně z ceny nedokončené části předmětu plnění</w:t>
      </w:r>
      <w:r w:rsidRPr="0097361D">
        <w:rPr>
          <w:rFonts w:ascii="Arial Narrow" w:eastAsia="Calibri" w:hAnsi="Arial Narrow" w:cs="Arial"/>
          <w:sz w:val="24"/>
          <w:szCs w:val="20"/>
        </w:rPr>
        <w:t xml:space="preserve"> za každý den prodlení.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 Případnou smluvní pokutu má objednatel právo započíst s fakturou vystavenou dle této smlouvy. </w:t>
      </w:r>
    </w:p>
    <w:p w14:paraId="44D4F6CE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2. V případě prodlení zh</w:t>
      </w:r>
      <w:r w:rsidR="0097361D">
        <w:rPr>
          <w:rFonts w:ascii="Arial Narrow" w:eastAsia="Calibri" w:hAnsi="Arial Narrow" w:cs="Arial"/>
          <w:sz w:val="24"/>
          <w:szCs w:val="20"/>
        </w:rPr>
        <w:t>otovitele s odstraněním vad</w:t>
      </w:r>
      <w:r w:rsidRPr="00E90C7B">
        <w:rPr>
          <w:rFonts w:ascii="Arial Narrow" w:eastAsia="Calibri" w:hAnsi="Arial Narrow" w:cs="Arial"/>
          <w:sz w:val="24"/>
          <w:szCs w:val="20"/>
        </w:rPr>
        <w:t xml:space="preserve"> v záruční době, má objednatel právo vyúčtovat zhotoviteli smluvní pokutu ve výši 500 Kč za</w:t>
      </w:r>
      <w:r w:rsidR="0097361D">
        <w:rPr>
          <w:rFonts w:ascii="Arial Narrow" w:eastAsia="Calibri" w:hAnsi="Arial Narrow" w:cs="Arial"/>
          <w:sz w:val="24"/>
          <w:szCs w:val="20"/>
        </w:rPr>
        <w:t xml:space="preserve"> každý i započatý den prodlení.</w:t>
      </w:r>
    </w:p>
    <w:p w14:paraId="390D0392" w14:textId="77777777" w:rsidR="00E90C7B" w:rsidRPr="00E90C7B" w:rsidRDefault="0097361D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>
        <w:rPr>
          <w:rFonts w:ascii="Arial Narrow" w:eastAsia="Calibri" w:hAnsi="Arial Narrow" w:cs="Arial"/>
          <w:sz w:val="24"/>
          <w:szCs w:val="20"/>
        </w:rPr>
        <w:t>3. Převezme-li objednatel předmět plnění</w:t>
      </w:r>
      <w:r w:rsidR="00E90C7B" w:rsidRPr="00E90C7B">
        <w:rPr>
          <w:rFonts w:ascii="Arial Narrow" w:eastAsia="Calibri" w:hAnsi="Arial Narrow" w:cs="Arial"/>
          <w:sz w:val="24"/>
          <w:szCs w:val="20"/>
        </w:rPr>
        <w:t xml:space="preserve"> s drobnými vadami a nedodělky, které nebrání užívání, má objednatel právo na dodatečné bezplatné odstranění vad a nedodělků. Jestliže tak zhotovitel neučiní v dohodnutém termínu, je objednatel oprávněn dát vady a nedodělky na náklad zhotovitele odstranit a současně účtovat zhotoviteli smluvní pokutu ve výši 500 Kč za každý i započatý den prodlení do doby odstranění vad a nedodělků.</w:t>
      </w:r>
    </w:p>
    <w:p w14:paraId="434EBD7F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4. Pokud objednatel uplatní smluvní pokutu, má zhotovitel povinnost ji zaplatit. Smluvní pokuta bude uplatněna ve formě vystavené faktury s uvedením výše smluvní pokuty, jejího výpočtu, porušeného ustanovení smlouvy o dílo. Splatnost vystavené faktury bude 30 dní a zaplacením je myšleno připsání příslušné částky na účet objednatele. Zaplacením smluvní pokuty není dotčen nárok na náhradu škody.</w:t>
      </w:r>
    </w:p>
    <w:p w14:paraId="3EC89996" w14:textId="77777777" w:rsidR="00E90C7B" w:rsidRPr="00E90C7B" w:rsidRDefault="00E90C7B" w:rsidP="00E90C7B">
      <w:pPr>
        <w:spacing w:before="120" w:after="0" w:line="240" w:lineRule="auto"/>
        <w:ind w:right="-142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5. Zhotovitel je oprávněn požadovat po objednateli zaplacení úroku z prodlení z kterékoli splatné částky ve výši zákonem stanovené sazby.</w:t>
      </w:r>
    </w:p>
    <w:p w14:paraId="30B8F146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420CE5D8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</w:p>
    <w:p w14:paraId="03DA5A07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VIII.</w:t>
      </w:r>
    </w:p>
    <w:p w14:paraId="6ABC67C0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Jiná ujednání</w:t>
      </w:r>
    </w:p>
    <w:p w14:paraId="58E52D34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Arial"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color w:val="000000"/>
          <w:sz w:val="24"/>
          <w:szCs w:val="20"/>
        </w:rPr>
        <w:t>1. Vyšší moc:</w:t>
      </w:r>
    </w:p>
    <w:p w14:paraId="6B0418C7" w14:textId="77777777" w:rsidR="00E90C7B" w:rsidRPr="00E90C7B" w:rsidRDefault="00E90C7B" w:rsidP="00E90C7B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0"/>
        </w:rPr>
      </w:pPr>
    </w:p>
    <w:p w14:paraId="173771EC" w14:textId="77777777" w:rsidR="00E90C7B" w:rsidRPr="00E90C7B" w:rsidRDefault="00E90C7B" w:rsidP="00E90C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pro účely této smlouvy se za vyšší moc považují případy, které nejsou závislé, ani je nemohou ovlivnit smluvní strany.</w:t>
      </w:r>
    </w:p>
    <w:p w14:paraId="451A264D" w14:textId="77777777" w:rsidR="00E90C7B" w:rsidRPr="00E90C7B" w:rsidRDefault="00E90C7B" w:rsidP="00E90C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jestliže se splnění této smlouvy stane nemožné do 1 měsíce od vyskytnutí se vyšší moci, strana, která se bude chtít odvolat na vyšší moc, požádá druhou stranu o úpravu smlouvy ve vztahu k předmětu, ceně a době plnění,</w:t>
      </w:r>
    </w:p>
    <w:p w14:paraId="173C4153" w14:textId="77777777" w:rsidR="00E90C7B" w:rsidRPr="00E90C7B" w:rsidRDefault="00E90C7B" w:rsidP="00E90C7B">
      <w:pPr>
        <w:numPr>
          <w:ilvl w:val="0"/>
          <w:numId w:val="2"/>
        </w:numPr>
        <w:spacing w:before="120" w:after="0" w:line="240" w:lineRule="auto"/>
        <w:ind w:right="-142"/>
        <w:contextualSpacing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jestliže nedojde k dohodě, má strana, která se odvolala na vyšší moc, právo odstoupit od smlouvy. Účinky odstoupení nastanou dnem doručení oznámení.</w:t>
      </w:r>
    </w:p>
    <w:p w14:paraId="7DA2CF76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Cs/>
          <w:color w:val="000000"/>
          <w:sz w:val="24"/>
          <w:szCs w:val="2"/>
        </w:rPr>
      </w:pPr>
    </w:p>
    <w:p w14:paraId="69FDD88D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97361D">
        <w:rPr>
          <w:rFonts w:ascii="Arial Narrow" w:eastAsia="Calibri" w:hAnsi="Arial Narrow" w:cs="Arial"/>
          <w:sz w:val="24"/>
          <w:szCs w:val="20"/>
        </w:rPr>
        <w:t xml:space="preserve">2. Dopravu, skládku příp. </w:t>
      </w:r>
      <w:proofErr w:type="spellStart"/>
      <w:r w:rsidRPr="0097361D">
        <w:rPr>
          <w:rFonts w:ascii="Arial Narrow" w:eastAsia="Calibri" w:hAnsi="Arial Narrow" w:cs="Arial"/>
          <w:sz w:val="24"/>
          <w:szCs w:val="20"/>
        </w:rPr>
        <w:t>mezideponii</w:t>
      </w:r>
      <w:proofErr w:type="spellEnd"/>
      <w:r w:rsidRPr="0097361D">
        <w:rPr>
          <w:rFonts w:ascii="Arial Narrow" w:eastAsia="Calibri" w:hAnsi="Arial Narrow" w:cs="Arial"/>
          <w:sz w:val="24"/>
          <w:szCs w:val="20"/>
        </w:rPr>
        <w:t xml:space="preserve"> materiálu a to i vytěženého si zajišťuje zhotovitel na své náklady včetně jejich uložení na skládku, kterou si zhotovitel sám zvolí.</w:t>
      </w:r>
    </w:p>
    <w:p w14:paraId="4A698EA3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 xml:space="preserve">4. Objednatel může odstoupit od této smlouvy, nejsou-li řádně plněny zhotovitelem jeho smluvní povinnosti. </w:t>
      </w:r>
      <w:r w:rsidRPr="00E90C7B">
        <w:rPr>
          <w:rFonts w:ascii="Arial Narrow" w:eastAsia="Calibri" w:hAnsi="Arial Narrow" w:cs="Times New Roman"/>
          <w:sz w:val="24"/>
          <w:szCs w:val="24"/>
        </w:rPr>
        <w:t>V případě předčasného ukončení smlouvy jsou smluvní strany povinny provést vypořádání vzájemných práv a povinností v souladu s právními předpisy</w:t>
      </w:r>
      <w:r w:rsidRPr="00E90C7B">
        <w:rPr>
          <w:rFonts w:ascii="Arial Narrow" w:eastAsia="Calibri" w:hAnsi="Arial Narrow" w:cs="Arial"/>
          <w:sz w:val="24"/>
          <w:szCs w:val="20"/>
        </w:rPr>
        <w:t>. V případě odstoupení od této smlouvy ze strany objednatele vzniká objednateli nárok vůči zhotoviteli na náhradu vícenákladů vynaložených objednatelem na dokončení předmětu plnění a na náhradu škody vzniklou prodloužením termínu dokončení díla ve sjednaném rozsahu.</w:t>
      </w:r>
    </w:p>
    <w:p w14:paraId="4E91CEE4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5. Zhotovitel se zavazuje během plnění smlouvy i po ukončení smlouvy, zachovávat mlčenlivost o všech skutečnostech, o kterých se dozví od objednatele v souvislosti s plněním smlouvy.</w:t>
      </w:r>
    </w:p>
    <w:p w14:paraId="4ABAEC33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6. Zhotovitel je podle ustanovení § 2 písm. e) zákona č. 320/2001 Sb., o finanční kontrole ve veřejné správě a o změně některých zákonů, ve znění pozdějších předpisů, osobou povinnou spolupůsobit při výkonu finanční kontroly.</w:t>
      </w:r>
    </w:p>
    <w:p w14:paraId="00044589" w14:textId="77777777" w:rsid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7. Zhotovitel je povinen uchovávat všechny doklady a dokumenty po dobu a způsobem stanoveným platnými právními předpisy (zákon č. 563/1991 o účetnictví, ve znění pozdějších předpisů a zákon č. 499/2004 Sb., o archivnictví a spisové službě a o změně některých zákonů, ve znění pozdějších předpisů, a to po dobu 10 let.</w:t>
      </w:r>
    </w:p>
    <w:p w14:paraId="3EEC468D" w14:textId="77777777" w:rsidR="0097361D" w:rsidRPr="00E90C7B" w:rsidRDefault="0097361D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</w:p>
    <w:p w14:paraId="095B6864" w14:textId="77777777" w:rsidR="00E90C7B" w:rsidRPr="00E90C7B" w:rsidRDefault="00E90C7B" w:rsidP="00E90C7B">
      <w:pPr>
        <w:keepNext/>
        <w:spacing w:after="120" w:line="240" w:lineRule="auto"/>
        <w:jc w:val="both"/>
        <w:rPr>
          <w:rFonts w:ascii="Arial Narrow" w:eastAsia="Times New Roman" w:hAnsi="Arial Narrow" w:cs="Times New Roman"/>
          <w:bCs/>
          <w:kern w:val="32"/>
          <w:sz w:val="24"/>
          <w:lang w:val="en-US"/>
        </w:rPr>
      </w:pPr>
      <w:r w:rsidRPr="00E90C7B">
        <w:rPr>
          <w:rFonts w:ascii="Arial Narrow" w:eastAsia="Calibri" w:hAnsi="Arial Narrow" w:cs="Arial"/>
          <w:sz w:val="24"/>
          <w:szCs w:val="20"/>
        </w:rPr>
        <w:t>8.</w:t>
      </w:r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Zhotovitel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prohlašuje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,</w:t>
      </w:r>
      <w:r w:rsidR="002112E6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="002112E6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že</w:t>
      </w:r>
      <w:proofErr w:type="spellEnd"/>
      <w:r w:rsidR="002112E6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se </w:t>
      </w:r>
      <w:proofErr w:type="spellStart"/>
      <w:r w:rsidR="002112E6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seznámil</w:t>
      </w:r>
      <w:proofErr w:type="spellEnd"/>
      <w:r w:rsidR="002112E6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s </w:t>
      </w:r>
      <w:proofErr w:type="spellStart"/>
      <w:r w:rsidR="002112E6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dokumentem</w:t>
      </w:r>
      <w:proofErr w:type="spellEnd"/>
      <w:r w:rsidR="002112E6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“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Specifická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rizika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typická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pro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areál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a </w:t>
      </w:r>
      <w:proofErr w:type="spellStart"/>
      <w:proofErr w:type="gram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objekty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Psychiatrické</w:t>
      </w:r>
      <w:proofErr w:type="spellEnd"/>
      <w:proofErr w:type="gram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nemocnice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Horní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Beřkovice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”, 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zveřejněným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na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webových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stránkách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 xml:space="preserve"> </w:t>
      </w:r>
      <w:proofErr w:type="spellStart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objednatele</w:t>
      </w:r>
      <w:proofErr w:type="spellEnd"/>
      <w:r w:rsidRPr="00E90C7B">
        <w:rPr>
          <w:rFonts w:ascii="Arial Narrow" w:eastAsia="Times New Roman" w:hAnsi="Arial Narrow" w:cs="Times New Roman"/>
          <w:bCs/>
          <w:kern w:val="32"/>
          <w:sz w:val="24"/>
          <w:lang w:val="en-US"/>
        </w:rPr>
        <w:t>.</w:t>
      </w:r>
    </w:p>
    <w:p w14:paraId="12C08B83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Calibri" w:hAnsi="Arial Narrow" w:cs="Arial"/>
          <w:sz w:val="24"/>
          <w:szCs w:val="20"/>
        </w:rPr>
      </w:pPr>
    </w:p>
    <w:p w14:paraId="7FB4E97E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ind w:left="3540" w:firstLine="708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IX.</w:t>
      </w:r>
    </w:p>
    <w:p w14:paraId="5A6E7CDC" w14:textId="77777777" w:rsidR="00E90C7B" w:rsidRPr="00E90C7B" w:rsidRDefault="00E90C7B" w:rsidP="00E90C7B">
      <w:pPr>
        <w:autoSpaceDE w:val="0"/>
        <w:autoSpaceDN w:val="0"/>
        <w:adjustRightInd w:val="0"/>
        <w:spacing w:after="0" w:line="240" w:lineRule="atLeast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0"/>
        </w:rPr>
      </w:pPr>
      <w:r w:rsidRPr="00E90C7B">
        <w:rPr>
          <w:rFonts w:ascii="Arial Narrow" w:eastAsia="Calibri" w:hAnsi="Arial Narrow" w:cs="Arial"/>
          <w:b/>
          <w:bCs/>
          <w:color w:val="000000"/>
          <w:sz w:val="24"/>
          <w:szCs w:val="20"/>
        </w:rPr>
        <w:t>Ustanovení přechodná a závěrečná</w:t>
      </w:r>
    </w:p>
    <w:p w14:paraId="5BB8E7F3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x-none"/>
        </w:rPr>
      </w:pPr>
    </w:p>
    <w:p w14:paraId="5FA741EC" w14:textId="77777777" w:rsidR="00E90C7B" w:rsidRPr="00E90C7B" w:rsidRDefault="00E90C7B" w:rsidP="00E90C7B">
      <w:pPr>
        <w:spacing w:after="12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90C7B">
        <w:rPr>
          <w:rFonts w:ascii="Arial Narrow" w:eastAsia="Calibri" w:hAnsi="Arial Narrow" w:cs="Times New Roman"/>
          <w:sz w:val="24"/>
          <w:szCs w:val="24"/>
        </w:rPr>
        <w:t>1.  Tato smlouva nabývá platnosti jejím podpisem a účinnosti dnem jejího zveřejnění v informačním systému veřejné správy s názvem „Registr smluv“(dále jen „Registr smluv“). Zveřejnění smlouvy v Registru smluv zajistí objednatel. Objednatel se zavazuje o uveřejnění smlouvy informovat neprodleně zhotovitele.</w:t>
      </w:r>
    </w:p>
    <w:p w14:paraId="2E98E31C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>2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.</w:t>
      </w: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Měnit nebo doplňovat text této smlouvy je možné jen formou písemných očíslovaných dodatků, které budou platné, jestliže budou řádně potvrzeny a podepsány oprávněnými zástupci obou smluvních stran.</w:t>
      </w:r>
    </w:p>
    <w:p w14:paraId="3A4D83FC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3.Tato smlouva byla sepsána podle pravé a svobodné vůle obou smluvních stran a platnosti nabývá podpisem oběma smluvními stranami.</w:t>
      </w:r>
    </w:p>
    <w:p w14:paraId="4ACD3A15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4.</w:t>
      </w: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 xml:space="preserve">Pokud nebylo v této smlouvě ujednáno jinak, řídí se právní poměry z ní vyplývající a vznikající </w:t>
      </w:r>
      <w:r w:rsidRPr="00E90C7B">
        <w:rPr>
          <w:rFonts w:ascii="Arial Narrow" w:eastAsia="Times New Roman" w:hAnsi="Arial Narrow" w:cs="Arial"/>
          <w:sz w:val="24"/>
          <w:szCs w:val="20"/>
          <w:lang w:eastAsia="x-none"/>
        </w:rPr>
        <w:t xml:space="preserve">zákonem  č. 89/2012 Sb., občanský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t>zákoník, v platném znění. Práva a povinnosti vyplývající ze závazků obsažených v této smlouvě přecházejí na případné právní nástupce obou smluvních stran.</w:t>
      </w:r>
    </w:p>
    <w:p w14:paraId="3E3A01CF" w14:textId="77777777" w:rsidR="00E90C7B" w:rsidRPr="00E90C7B" w:rsidRDefault="00E90C7B" w:rsidP="00E90C7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val="x-none" w:eastAsia="x-none"/>
        </w:rPr>
      </w:pP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lastRenderedPageBreak/>
        <w:t xml:space="preserve">5.Tato smlouva je vyhotovena ve dvou stejnopisech, z nichž jeden náleží objednateli </w:t>
      </w:r>
      <w:r w:rsidRPr="00E90C7B">
        <w:rPr>
          <w:rFonts w:ascii="Arial Narrow" w:eastAsia="Times New Roman" w:hAnsi="Arial Narrow" w:cs="Arial"/>
          <w:sz w:val="24"/>
          <w:szCs w:val="20"/>
          <w:lang w:val="x-none" w:eastAsia="x-none"/>
        </w:rPr>
        <w:br/>
        <w:t>a jeden zhotoviteli. Každý stejnopis má platnost originálu.</w:t>
      </w:r>
    </w:p>
    <w:p w14:paraId="5264354B" w14:textId="77777777" w:rsidR="00E90C7B" w:rsidRPr="00E90C7B" w:rsidRDefault="00E90C7B" w:rsidP="00E90C7B">
      <w:pPr>
        <w:ind w:right="-143"/>
        <w:rPr>
          <w:rFonts w:ascii="Arial Narrow" w:eastAsia="Calibri" w:hAnsi="Arial Narrow" w:cs="Arial"/>
          <w:sz w:val="24"/>
          <w:szCs w:val="20"/>
        </w:rPr>
      </w:pPr>
    </w:p>
    <w:p w14:paraId="695D68F1" w14:textId="77777777" w:rsidR="00E90C7B" w:rsidRPr="00E90C7B" w:rsidRDefault="00E90C7B" w:rsidP="00E90C7B">
      <w:pPr>
        <w:ind w:right="-143"/>
        <w:rPr>
          <w:rFonts w:ascii="Arial Narrow" w:eastAsia="Calibri" w:hAnsi="Arial Narrow" w:cs="Arial"/>
          <w:sz w:val="24"/>
          <w:szCs w:val="20"/>
        </w:rPr>
      </w:pPr>
    </w:p>
    <w:p w14:paraId="3F8FD891" w14:textId="77777777" w:rsidR="00E90C7B" w:rsidRPr="00E90C7B" w:rsidRDefault="00E90C7B" w:rsidP="00E90C7B">
      <w:pPr>
        <w:ind w:right="-143"/>
        <w:rPr>
          <w:rFonts w:ascii="Arial Narrow" w:eastAsia="Calibri" w:hAnsi="Arial Narrow" w:cs="Arial"/>
          <w:sz w:val="24"/>
          <w:szCs w:val="20"/>
        </w:rPr>
      </w:pPr>
    </w:p>
    <w:p w14:paraId="0C74058D" w14:textId="77777777" w:rsidR="00E90C7B" w:rsidRPr="00E90C7B" w:rsidRDefault="00E90C7B" w:rsidP="00E90C7B">
      <w:pPr>
        <w:ind w:right="-143"/>
        <w:rPr>
          <w:rFonts w:ascii="Arial Narrow" w:eastAsia="Calibri" w:hAnsi="Arial Narrow" w:cs="Arial"/>
          <w:sz w:val="24"/>
          <w:szCs w:val="20"/>
        </w:rPr>
      </w:pPr>
    </w:p>
    <w:p w14:paraId="5A05A1A7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</w:p>
    <w:p w14:paraId="25175CAF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</w:p>
    <w:p w14:paraId="0C4B7753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</w:p>
    <w:p w14:paraId="462D6526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</w:p>
    <w:p w14:paraId="568E2CE8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V Horních Beřkovicích dne: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commentRangeStart w:id="3"/>
      <w:r w:rsidRPr="00E90C7B">
        <w:rPr>
          <w:rFonts w:ascii="Arial Narrow" w:eastAsia="Calibri" w:hAnsi="Arial Narrow" w:cs="Arial"/>
          <w:sz w:val="24"/>
          <w:szCs w:val="20"/>
        </w:rPr>
        <w:t xml:space="preserve">                                                 V </w:t>
      </w:r>
      <w:commentRangeEnd w:id="3"/>
      <w:r w:rsidRPr="00E90C7B">
        <w:rPr>
          <w:rFonts w:ascii="Calibri" w:eastAsia="Calibri" w:hAnsi="Calibri" w:cs="Times New Roman"/>
          <w:sz w:val="16"/>
          <w:szCs w:val="16"/>
          <w:lang w:val="x-none" w:eastAsia="x-none"/>
        </w:rPr>
        <w:commentReference w:id="3"/>
      </w:r>
    </w:p>
    <w:p w14:paraId="275DB2C6" w14:textId="77777777" w:rsidR="00E90C7B" w:rsidRPr="00E90C7B" w:rsidRDefault="00E90C7B" w:rsidP="00E90C7B">
      <w:pPr>
        <w:tabs>
          <w:tab w:val="left" w:pos="4820"/>
        </w:tabs>
        <w:rPr>
          <w:rFonts w:ascii="Arial Narrow" w:eastAsia="Calibri" w:hAnsi="Arial Narrow" w:cs="Arial"/>
          <w:sz w:val="24"/>
          <w:szCs w:val="20"/>
        </w:rPr>
      </w:pPr>
    </w:p>
    <w:p w14:paraId="50A01E62" w14:textId="77777777" w:rsidR="00E90C7B" w:rsidRPr="00E90C7B" w:rsidRDefault="00E90C7B" w:rsidP="00E90C7B">
      <w:pPr>
        <w:tabs>
          <w:tab w:val="left" w:pos="4820"/>
        </w:tabs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b/>
          <w:sz w:val="24"/>
          <w:szCs w:val="20"/>
        </w:rPr>
        <w:t xml:space="preserve">        Za objednatele:</w:t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commentRangeStart w:id="4"/>
      <w:r w:rsidRPr="00E90C7B">
        <w:rPr>
          <w:rFonts w:ascii="Arial Narrow" w:eastAsia="Calibri" w:hAnsi="Arial Narrow" w:cs="Arial"/>
          <w:b/>
          <w:sz w:val="24"/>
          <w:szCs w:val="20"/>
        </w:rPr>
        <w:t xml:space="preserve">                  Za zhotovitele:</w:t>
      </w:r>
      <w:r w:rsidRPr="00E90C7B">
        <w:rPr>
          <w:rFonts w:ascii="Arial Narrow" w:eastAsia="Calibri" w:hAnsi="Arial Narrow" w:cs="Arial"/>
          <w:b/>
          <w:sz w:val="24"/>
          <w:szCs w:val="20"/>
        </w:rPr>
        <w:tab/>
      </w:r>
      <w:r w:rsidRPr="00E90C7B">
        <w:rPr>
          <w:rFonts w:ascii="Arial Narrow" w:eastAsia="Calibri" w:hAnsi="Arial Narrow" w:cs="Arial"/>
          <w:b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  <w:r w:rsidRPr="00E90C7B">
        <w:rPr>
          <w:rFonts w:ascii="Arial Narrow" w:eastAsia="Calibri" w:hAnsi="Arial Narrow" w:cs="Arial"/>
          <w:sz w:val="24"/>
          <w:szCs w:val="20"/>
        </w:rPr>
        <w:tab/>
      </w:r>
    </w:p>
    <w:commentRangeEnd w:id="4"/>
    <w:p w14:paraId="29BA883E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Calibri" w:eastAsia="Calibri" w:hAnsi="Calibri" w:cs="Times New Roman"/>
          <w:sz w:val="16"/>
          <w:szCs w:val="16"/>
          <w:lang w:val="x-none" w:eastAsia="x-none"/>
        </w:rPr>
        <w:commentReference w:id="4"/>
      </w:r>
    </w:p>
    <w:p w14:paraId="740988EA" w14:textId="77777777" w:rsidR="00E90C7B" w:rsidRPr="00E90C7B" w:rsidRDefault="00E90C7B" w:rsidP="00E90C7B">
      <w:pPr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…………………………………</w:t>
      </w:r>
      <w:proofErr w:type="gramStart"/>
      <w:r w:rsidRPr="00E90C7B">
        <w:rPr>
          <w:rFonts w:ascii="Arial Narrow" w:eastAsia="Calibri" w:hAnsi="Arial Narrow" w:cs="Arial"/>
          <w:sz w:val="24"/>
          <w:szCs w:val="20"/>
        </w:rPr>
        <w:t xml:space="preserve">….. </w:t>
      </w:r>
      <w:r w:rsidRPr="00E90C7B">
        <w:rPr>
          <w:rFonts w:ascii="Arial Narrow" w:eastAsia="Calibri" w:hAnsi="Arial Narrow" w:cs="Arial"/>
          <w:sz w:val="24"/>
          <w:szCs w:val="20"/>
        </w:rPr>
        <w:tab/>
        <w:t xml:space="preserve">                                 </w:t>
      </w:r>
      <w:commentRangeStart w:id="5"/>
      <w:r w:rsidRPr="00E90C7B">
        <w:rPr>
          <w:rFonts w:ascii="Arial Narrow" w:eastAsia="Calibri" w:hAnsi="Arial Narrow" w:cs="Arial"/>
          <w:sz w:val="24"/>
          <w:szCs w:val="20"/>
        </w:rPr>
        <w:t>…</w:t>
      </w:r>
      <w:proofErr w:type="gramEnd"/>
      <w:r w:rsidRPr="00E90C7B">
        <w:rPr>
          <w:rFonts w:ascii="Arial Narrow" w:eastAsia="Calibri" w:hAnsi="Arial Narrow" w:cs="Arial"/>
          <w:sz w:val="24"/>
          <w:szCs w:val="20"/>
        </w:rPr>
        <w:t>……………………………………</w:t>
      </w:r>
      <w:commentRangeEnd w:id="5"/>
      <w:r w:rsidRPr="00E90C7B">
        <w:rPr>
          <w:rFonts w:ascii="Calibri" w:eastAsia="Calibri" w:hAnsi="Calibri" w:cs="Times New Roman"/>
          <w:sz w:val="16"/>
          <w:szCs w:val="16"/>
          <w:lang w:val="x-none" w:eastAsia="x-none"/>
        </w:rPr>
        <w:commentReference w:id="5"/>
      </w:r>
    </w:p>
    <w:p w14:paraId="2CD66368" w14:textId="77777777" w:rsidR="00E90C7B" w:rsidRPr="00E90C7B" w:rsidRDefault="00E90C7B" w:rsidP="00E90C7B">
      <w:pPr>
        <w:ind w:left="708"/>
        <w:rPr>
          <w:rFonts w:ascii="Arial Narrow" w:eastAsia="Calibri" w:hAnsi="Arial Narrow" w:cs="Arial"/>
          <w:sz w:val="24"/>
          <w:szCs w:val="20"/>
        </w:rPr>
      </w:pPr>
      <w:r w:rsidRPr="00E90C7B">
        <w:rPr>
          <w:rFonts w:ascii="Arial Narrow" w:eastAsia="Calibri" w:hAnsi="Arial Narrow" w:cs="Arial"/>
          <w:sz w:val="24"/>
          <w:szCs w:val="20"/>
        </w:rPr>
        <w:t>MUDr. Jiří Tomeček, MBA                                        jméno, příjmení, podpis statutárního zástupce</w:t>
      </w:r>
    </w:p>
    <w:p w14:paraId="37B063EC" w14:textId="77777777" w:rsidR="00E90C7B" w:rsidRPr="00E90C7B" w:rsidRDefault="00E90C7B" w:rsidP="00E90C7B">
      <w:pPr>
        <w:rPr>
          <w:rFonts w:ascii="Arial Narrow" w:eastAsia="Calibri" w:hAnsi="Arial Narrow" w:cs="Times New Roman"/>
          <w:sz w:val="24"/>
        </w:rPr>
      </w:pPr>
      <w:r w:rsidRPr="00E90C7B">
        <w:rPr>
          <w:rFonts w:ascii="Arial Narrow" w:eastAsia="Calibri" w:hAnsi="Arial Narrow" w:cs="Times New Roman"/>
          <w:sz w:val="24"/>
        </w:rPr>
        <w:t xml:space="preserve">                           ředitel                                                                                                  </w:t>
      </w:r>
    </w:p>
    <w:p w14:paraId="04F63818" w14:textId="77777777" w:rsidR="00E90C7B" w:rsidRPr="00E90C7B" w:rsidRDefault="00E90C7B" w:rsidP="00E90C7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14:paraId="74D29EA6" w14:textId="77777777" w:rsidR="00E90C7B" w:rsidRPr="00E90C7B" w:rsidRDefault="00E90C7B" w:rsidP="00E9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1D2D68" w14:textId="77777777" w:rsidR="008C51D3" w:rsidRDefault="008C51D3"/>
    <w:sectPr w:rsidR="008C51D3" w:rsidSect="00FD0618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ředitelství 100" w:date="2018-05-16T13:13:00Z" w:initials="ř1">
    <w:p w14:paraId="251E3837" w14:textId="77777777" w:rsidR="00E90C7B" w:rsidRDefault="00E90C7B" w:rsidP="00E90C7B">
      <w:pPr>
        <w:pStyle w:val="Textkomente"/>
      </w:pPr>
      <w:r>
        <w:rPr>
          <w:rStyle w:val="Odkaznakoment"/>
        </w:rPr>
        <w:annotationRef/>
      </w:r>
      <w:r>
        <w:t>Doplní účastník VŘ</w:t>
      </w:r>
    </w:p>
  </w:comment>
  <w:comment w:id="2" w:author="ředitelství 100" w:date="2018-05-16T13:13:00Z" w:initials="ř1">
    <w:p w14:paraId="135F5838" w14:textId="77777777" w:rsidR="00E90C7B" w:rsidRPr="001001F4" w:rsidRDefault="00E90C7B" w:rsidP="00E90C7B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3" w:author="ředitelství 100" w:date="2018-05-16T13:13:00Z" w:initials="ř1">
    <w:p w14:paraId="4BC825B3" w14:textId="77777777" w:rsidR="00E90C7B" w:rsidRPr="000A30DC" w:rsidRDefault="00E90C7B" w:rsidP="00E90C7B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4" w:author="ředitelství 100" w:date="2018-05-16T13:13:00Z" w:initials="ř1">
    <w:p w14:paraId="585B1732" w14:textId="77777777" w:rsidR="00E90C7B" w:rsidRPr="001001F4" w:rsidRDefault="00E90C7B" w:rsidP="00E90C7B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5" w:author="ředitelství 100" w:date="2018-05-16T13:13:00Z" w:initials="ř1">
    <w:p w14:paraId="3995CAD5" w14:textId="77777777" w:rsidR="00E90C7B" w:rsidRDefault="00E90C7B" w:rsidP="00E90C7B">
      <w:pPr>
        <w:pStyle w:val="Textkomente"/>
      </w:pPr>
      <w:r>
        <w:rPr>
          <w:rStyle w:val="Odkaznakoment"/>
        </w:rPr>
        <w:annotationRef/>
      </w:r>
      <w:r>
        <w:t>Doplní účastník</w:t>
      </w:r>
    </w:p>
    <w:p w14:paraId="429315E9" w14:textId="77777777" w:rsidR="00E90C7B" w:rsidRPr="001001F4" w:rsidRDefault="00E90C7B" w:rsidP="00E90C7B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1E3837" w15:done="0"/>
  <w15:commentEx w15:paraId="135F5838" w15:done="0"/>
  <w15:commentEx w15:paraId="4BC825B3" w15:done="0"/>
  <w15:commentEx w15:paraId="585B1732" w15:done="0"/>
  <w15:commentEx w15:paraId="429315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BF873" w14:textId="77777777" w:rsidR="00DF124B" w:rsidRDefault="00DF124B">
      <w:pPr>
        <w:spacing w:after="0" w:line="240" w:lineRule="auto"/>
      </w:pPr>
      <w:r>
        <w:separator/>
      </w:r>
    </w:p>
  </w:endnote>
  <w:endnote w:type="continuationSeparator" w:id="0">
    <w:p w14:paraId="50241884" w14:textId="77777777" w:rsidR="00DF124B" w:rsidRDefault="00DF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8BE82" w14:textId="77777777" w:rsidR="00606A2A" w:rsidRDefault="00E90C7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94E54">
      <w:rPr>
        <w:noProof/>
      </w:rPr>
      <w:t>7</w:t>
    </w:r>
    <w:r>
      <w:fldChar w:fldCharType="end"/>
    </w:r>
  </w:p>
  <w:p w14:paraId="348156F2" w14:textId="77777777" w:rsidR="00606A2A" w:rsidRDefault="00DF12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4209B" w14:textId="77777777" w:rsidR="00DF124B" w:rsidRDefault="00DF124B">
      <w:pPr>
        <w:spacing w:after="0" w:line="240" w:lineRule="auto"/>
      </w:pPr>
      <w:r>
        <w:separator/>
      </w:r>
    </w:p>
  </w:footnote>
  <w:footnote w:type="continuationSeparator" w:id="0">
    <w:p w14:paraId="14D5E24E" w14:textId="77777777" w:rsidR="00DF124B" w:rsidRDefault="00DF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40FC1" w14:textId="77777777" w:rsidR="00A57F5E" w:rsidRDefault="00A57F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C02"/>
    <w:multiLevelType w:val="hybridMultilevel"/>
    <w:tmpl w:val="51D00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567D"/>
    <w:multiLevelType w:val="hybridMultilevel"/>
    <w:tmpl w:val="C3AE8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90085"/>
    <w:multiLevelType w:val="hybridMultilevel"/>
    <w:tmpl w:val="B936B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7CED"/>
    <w:multiLevelType w:val="hybridMultilevel"/>
    <w:tmpl w:val="ABB6EC4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572263"/>
    <w:multiLevelType w:val="hybridMultilevel"/>
    <w:tmpl w:val="59F6B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32F82"/>
    <w:multiLevelType w:val="hybridMultilevel"/>
    <w:tmpl w:val="A8B0E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ABF"/>
    <w:multiLevelType w:val="hybridMultilevel"/>
    <w:tmpl w:val="A8D0E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7B"/>
    <w:rsid w:val="002112E6"/>
    <w:rsid w:val="00293BDF"/>
    <w:rsid w:val="00304CB7"/>
    <w:rsid w:val="004E32A2"/>
    <w:rsid w:val="00565A6D"/>
    <w:rsid w:val="00593624"/>
    <w:rsid w:val="005D653B"/>
    <w:rsid w:val="00665E4D"/>
    <w:rsid w:val="00724834"/>
    <w:rsid w:val="00745865"/>
    <w:rsid w:val="008C3778"/>
    <w:rsid w:val="008C51D3"/>
    <w:rsid w:val="00900A56"/>
    <w:rsid w:val="0097361D"/>
    <w:rsid w:val="00977BE6"/>
    <w:rsid w:val="00994E54"/>
    <w:rsid w:val="009A47CF"/>
    <w:rsid w:val="00A51079"/>
    <w:rsid w:val="00A57F5E"/>
    <w:rsid w:val="00CE4042"/>
    <w:rsid w:val="00CF121C"/>
    <w:rsid w:val="00D57F79"/>
    <w:rsid w:val="00DF124B"/>
    <w:rsid w:val="00E8595D"/>
    <w:rsid w:val="00E90C7B"/>
    <w:rsid w:val="00E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3949"/>
  <w15:docId w15:val="{F38BEE3F-459C-4D83-9B92-2CF937DF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E9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0C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0C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90C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nhideWhenUsed/>
    <w:rsid w:val="00E90C7B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90C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90C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C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in.knobloch@pnhberkov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2306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knoblochova</dc:creator>
  <cp:lastModifiedBy>luxik</cp:lastModifiedBy>
  <cp:revision>3</cp:revision>
  <cp:lastPrinted>2018-05-18T06:04:00Z</cp:lastPrinted>
  <dcterms:created xsi:type="dcterms:W3CDTF">2018-05-21T10:39:00Z</dcterms:created>
  <dcterms:modified xsi:type="dcterms:W3CDTF">2018-05-21T10:39:00Z</dcterms:modified>
</cp:coreProperties>
</file>