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1B16BF" w:rsidRPr="001B16BF">
        <w:rPr>
          <w:rFonts w:ascii="Arial Narrow" w:hAnsi="Arial Narrow"/>
          <w:b/>
        </w:rPr>
        <w:t>Vodorovné značení v PN Horní Beřkovice</w:t>
      </w:r>
      <w:bookmarkStart w:id="0" w:name="_GoBack"/>
      <w:bookmarkEnd w:id="0"/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BF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B16BF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C27D4"/>
    <w:rsid w:val="0086741B"/>
    <w:rsid w:val="008E1046"/>
    <w:rsid w:val="00907F79"/>
    <w:rsid w:val="00923B95"/>
    <w:rsid w:val="009351EC"/>
    <w:rsid w:val="00A519E9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2123F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2021-09-06T07:53:00Z</dcterms:created>
  <dcterms:modified xsi:type="dcterms:W3CDTF">2023-09-22T06:39:00Z</dcterms:modified>
</cp:coreProperties>
</file>